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78" w:rsidRPr="00730F21" w:rsidRDefault="008D4C74" w:rsidP="00C255A2">
      <w:pPr>
        <w:spacing w:line="440" w:lineRule="exact"/>
        <w:jc w:val="center"/>
        <w:textDirection w:val="lrTbV"/>
        <w:rPr>
          <w:rFonts w:ascii="標楷體" w:eastAsia="標楷體" w:hAnsi="標楷體" w:cs="新細明體"/>
          <w:b/>
          <w:bCs/>
          <w:kern w:val="0"/>
          <w:sz w:val="28"/>
          <w:szCs w:val="28"/>
          <w:shd w:val="pct15" w:color="auto" w:fill="FFFFFF"/>
        </w:rPr>
      </w:pPr>
      <w:r w:rsidRPr="00730F21">
        <w:rPr>
          <w:rFonts w:ascii="標楷體" w:eastAsia="標楷體" w:hAnsi="標楷體" w:cs="新細明體" w:hint="eastAsia"/>
          <w:b/>
          <w:bCs/>
          <w:kern w:val="0"/>
          <w:sz w:val="28"/>
          <w:szCs w:val="28"/>
          <w:shd w:val="pct15" w:color="auto" w:fill="FFFFFF"/>
        </w:rPr>
        <w:t>法務部矯正署花蓮地區矯正機關11</w:t>
      </w:r>
      <w:r w:rsidR="00464ED0" w:rsidRPr="00730F21">
        <w:rPr>
          <w:rFonts w:ascii="標楷體" w:eastAsia="標楷體" w:hAnsi="標楷體" w:cs="新細明體" w:hint="eastAsia"/>
          <w:b/>
          <w:bCs/>
          <w:kern w:val="0"/>
          <w:sz w:val="28"/>
          <w:szCs w:val="28"/>
          <w:shd w:val="pct15" w:color="auto" w:fill="FFFFFF"/>
        </w:rPr>
        <w:t>1</w:t>
      </w:r>
      <w:r w:rsidRPr="00730F21">
        <w:rPr>
          <w:rFonts w:ascii="標楷體" w:eastAsia="標楷體" w:hAnsi="標楷體" w:cs="新細明體" w:hint="eastAsia"/>
          <w:b/>
          <w:bCs/>
          <w:kern w:val="0"/>
          <w:sz w:val="28"/>
          <w:szCs w:val="28"/>
          <w:shd w:val="pct15" w:color="auto" w:fill="FFFFFF"/>
        </w:rPr>
        <w:t>年度</w:t>
      </w:r>
      <w:r w:rsidR="007540B9">
        <w:rPr>
          <w:rFonts w:ascii="標楷體" w:eastAsia="標楷體" w:hAnsi="標楷體" w:cs="新細明體" w:hint="eastAsia"/>
          <w:b/>
          <w:bCs/>
          <w:kern w:val="0"/>
          <w:sz w:val="28"/>
          <w:szCs w:val="28"/>
          <w:shd w:val="pct15" w:color="auto" w:fill="FFFFFF"/>
        </w:rPr>
        <w:t>下</w:t>
      </w:r>
      <w:bookmarkStart w:id="0" w:name="_GoBack"/>
      <w:bookmarkEnd w:id="0"/>
      <w:r w:rsidRPr="00730F21">
        <w:rPr>
          <w:rFonts w:ascii="標楷體" w:eastAsia="標楷體" w:hAnsi="標楷體" w:cs="新細明體" w:hint="eastAsia"/>
          <w:b/>
          <w:bCs/>
          <w:kern w:val="0"/>
          <w:sz w:val="28"/>
          <w:szCs w:val="28"/>
          <w:shd w:val="pct15" w:color="auto" w:fill="FFFFFF"/>
        </w:rPr>
        <w:t>半年收容人副食品</w:t>
      </w:r>
    </w:p>
    <w:p w:rsidR="00C87B46" w:rsidRPr="00730F21" w:rsidRDefault="002052FB" w:rsidP="00C255A2">
      <w:pPr>
        <w:spacing w:line="440" w:lineRule="exact"/>
        <w:jc w:val="center"/>
        <w:textDirection w:val="lrTbV"/>
        <w:rPr>
          <w:rFonts w:ascii="標楷體" w:eastAsia="標楷體" w:hAnsi="標楷體" w:cs="新細明體"/>
          <w:b/>
          <w:bCs/>
          <w:kern w:val="0"/>
          <w:sz w:val="28"/>
          <w:szCs w:val="28"/>
          <w:shd w:val="pct15" w:color="auto" w:fill="FFFFFF"/>
        </w:rPr>
      </w:pPr>
      <w:r>
        <w:rPr>
          <w:rFonts w:ascii="標楷體" w:eastAsia="標楷體" w:hAnsi="標楷體" w:cs="新細明體" w:hint="eastAsia"/>
          <w:b/>
          <w:bCs/>
          <w:kern w:val="0"/>
          <w:sz w:val="28"/>
          <w:szCs w:val="28"/>
          <w:shd w:val="pct15" w:color="auto" w:fill="FFFFFF"/>
        </w:rPr>
        <w:t>「</w:t>
      </w:r>
      <w:r w:rsidR="008D4C74" w:rsidRPr="00730F21">
        <w:rPr>
          <w:rFonts w:ascii="標楷體" w:eastAsia="標楷體" w:hAnsi="標楷體" w:cs="新細明體" w:hint="eastAsia"/>
          <w:b/>
          <w:bCs/>
          <w:kern w:val="0"/>
          <w:sz w:val="28"/>
          <w:szCs w:val="28"/>
          <w:shd w:val="pct15" w:color="auto" w:fill="FFFFFF"/>
        </w:rPr>
        <w:t>南北雜貨</w:t>
      </w:r>
      <w:r>
        <w:rPr>
          <w:rFonts w:ascii="標楷體" w:eastAsia="標楷體" w:hAnsi="標楷體" w:cs="新細明體" w:hint="eastAsia"/>
          <w:b/>
          <w:bCs/>
          <w:kern w:val="0"/>
          <w:sz w:val="28"/>
          <w:szCs w:val="28"/>
          <w:shd w:val="pct15" w:color="auto" w:fill="FFFFFF"/>
        </w:rPr>
        <w:t>類</w:t>
      </w:r>
      <w:r w:rsidR="008D4C74" w:rsidRPr="00730F21">
        <w:rPr>
          <w:rFonts w:ascii="標楷體" w:eastAsia="標楷體" w:hAnsi="標楷體" w:cs="新細明體" w:hint="eastAsia"/>
          <w:b/>
          <w:bCs/>
          <w:kern w:val="0"/>
          <w:sz w:val="28"/>
          <w:szCs w:val="28"/>
          <w:shd w:val="pct15" w:color="auto" w:fill="FFFFFF"/>
        </w:rPr>
        <w:t>」聯合採購案-</w:t>
      </w:r>
      <w:r w:rsidR="00C87B46" w:rsidRPr="00730F21">
        <w:rPr>
          <w:rFonts w:eastAsia="標楷體" w:hint="eastAsia"/>
          <w:b/>
          <w:sz w:val="28"/>
          <w:szCs w:val="28"/>
          <w:shd w:val="pct15" w:color="auto" w:fill="FFFFFF"/>
        </w:rPr>
        <w:t>標價清單</w:t>
      </w:r>
    </w:p>
    <w:p w:rsidR="0059148C" w:rsidRPr="00730F21" w:rsidRDefault="0059148C" w:rsidP="00A9744F">
      <w:pPr>
        <w:adjustRightInd w:val="0"/>
        <w:snapToGrid w:val="0"/>
        <w:spacing w:line="280" w:lineRule="exact"/>
        <w:jc w:val="both"/>
        <w:textDirection w:val="lrTbV"/>
        <w:rPr>
          <w:rFonts w:eastAsia="標楷體"/>
        </w:rPr>
      </w:pPr>
      <w:r w:rsidRPr="00730F21">
        <w:rPr>
          <w:rFonts w:eastAsia="標楷體" w:hint="eastAsia"/>
        </w:rPr>
        <w:t>本清單應依下列規定填寫：</w:t>
      </w:r>
    </w:p>
    <w:p w:rsidR="0059148C" w:rsidRPr="00730F21" w:rsidRDefault="0059148C" w:rsidP="00A9744F">
      <w:pPr>
        <w:adjustRightInd w:val="0"/>
        <w:snapToGrid w:val="0"/>
        <w:spacing w:line="280" w:lineRule="exact"/>
        <w:ind w:left="454" w:hanging="454"/>
        <w:jc w:val="both"/>
        <w:textDirection w:val="lrTbV"/>
        <w:rPr>
          <w:rFonts w:eastAsia="標楷體"/>
        </w:rPr>
      </w:pPr>
      <w:r w:rsidRPr="00730F21">
        <w:rPr>
          <w:rFonts w:eastAsia="標楷體" w:hint="eastAsia"/>
        </w:rPr>
        <w:t>一、由投標廠商填寫後投標。其中項目、標的名稱、規格及數量各欄得由招標機關先行填寫供廠商投標。本清單可由廠商自行影印加頁填寫。</w:t>
      </w:r>
    </w:p>
    <w:p w:rsidR="0059148C" w:rsidRPr="00730F21" w:rsidRDefault="0059148C" w:rsidP="00A9744F">
      <w:pPr>
        <w:adjustRightInd w:val="0"/>
        <w:snapToGrid w:val="0"/>
        <w:spacing w:line="280" w:lineRule="exact"/>
        <w:ind w:left="454" w:hanging="454"/>
        <w:jc w:val="both"/>
        <w:textDirection w:val="lrTbV"/>
        <w:rPr>
          <w:rFonts w:eastAsia="標楷體"/>
        </w:rPr>
      </w:pPr>
      <w:r w:rsidRPr="00730F21">
        <w:rPr>
          <w:rFonts w:eastAsia="標楷體" w:hint="eastAsia"/>
        </w:rPr>
        <w:t>二、本清單所標示之總價，應包括招標文件所規定之所有應由廠商得標後辦理之履約事項之價金，不論該等事項是否已於本清單明確標示。</w:t>
      </w:r>
    </w:p>
    <w:p w:rsidR="0059148C" w:rsidRPr="00730F21" w:rsidRDefault="0059148C" w:rsidP="00A9744F">
      <w:pPr>
        <w:adjustRightInd w:val="0"/>
        <w:snapToGrid w:val="0"/>
        <w:spacing w:line="280" w:lineRule="exact"/>
        <w:ind w:left="454" w:hanging="454"/>
        <w:jc w:val="both"/>
        <w:textDirection w:val="lrTbV"/>
        <w:rPr>
          <w:rFonts w:eastAsia="標楷體"/>
        </w:rPr>
      </w:pPr>
      <w:r w:rsidRPr="00730F21">
        <w:rPr>
          <w:rFonts w:eastAsia="標楷體" w:hint="eastAsia"/>
        </w:rPr>
        <w:t>三、有下列情形者，應分項填寫本清單：</w:t>
      </w:r>
      <w:r w:rsidRPr="00730F21">
        <w:rPr>
          <w:rFonts w:eastAsia="標楷體"/>
        </w:rPr>
        <w:t>(1)</w:t>
      </w:r>
      <w:r w:rsidRPr="00730F21">
        <w:rPr>
          <w:rFonts w:eastAsia="標楷體" w:hint="eastAsia"/>
        </w:rPr>
        <w:t>招標文件規定之主要部分；</w:t>
      </w:r>
      <w:r w:rsidRPr="00730F21">
        <w:rPr>
          <w:rFonts w:eastAsia="標楷體"/>
        </w:rPr>
        <w:t>(2)</w:t>
      </w:r>
      <w:r w:rsidRPr="00730F21">
        <w:rPr>
          <w:rFonts w:eastAsia="標楷體" w:hint="eastAsia"/>
        </w:rPr>
        <w:t>招標文件規定應分項標示價格之項目；</w:t>
      </w:r>
      <w:r w:rsidRPr="00730F21">
        <w:rPr>
          <w:rFonts w:eastAsia="標楷體"/>
        </w:rPr>
        <w:t>(3)</w:t>
      </w:r>
      <w:r w:rsidRPr="00730F21">
        <w:rPr>
          <w:rFonts w:eastAsia="標楷體" w:hint="eastAsia"/>
        </w:rPr>
        <w:t>訂定底價確有困難而不訂底價之特殊或複雜案件；</w:t>
      </w:r>
      <w:r w:rsidRPr="00730F21">
        <w:rPr>
          <w:rFonts w:eastAsia="標楷體"/>
        </w:rPr>
        <w:t>(4)</w:t>
      </w:r>
      <w:r w:rsidRPr="00730F21">
        <w:rPr>
          <w:rFonts w:eastAsia="標楷體" w:hint="eastAsia"/>
        </w:rPr>
        <w:t>以最有利標決標；</w:t>
      </w:r>
      <w:r w:rsidRPr="00730F21">
        <w:rPr>
          <w:rFonts w:eastAsia="標楷體"/>
        </w:rPr>
        <w:t>(5)</w:t>
      </w:r>
      <w:r w:rsidRPr="00730F21">
        <w:rPr>
          <w:rFonts w:eastAsia="標楷體" w:hint="eastAsia"/>
        </w:rPr>
        <w:t>分包；</w:t>
      </w:r>
      <w:r w:rsidRPr="00730F21">
        <w:rPr>
          <w:rFonts w:eastAsia="標楷體"/>
        </w:rPr>
        <w:t>(6)</w:t>
      </w:r>
      <w:r w:rsidRPr="00730F21">
        <w:rPr>
          <w:rFonts w:eastAsia="標楷體" w:hint="eastAsia"/>
        </w:rPr>
        <w:t>分批付款；</w:t>
      </w:r>
      <w:r w:rsidRPr="00730F21">
        <w:rPr>
          <w:rFonts w:eastAsia="標楷體"/>
        </w:rPr>
        <w:t>(7)</w:t>
      </w:r>
      <w:r w:rsidRPr="00730F21">
        <w:rPr>
          <w:rFonts w:eastAsia="標楷體" w:hint="eastAsia"/>
        </w:rPr>
        <w:t>分批供應；</w:t>
      </w:r>
      <w:r w:rsidRPr="00730F21">
        <w:rPr>
          <w:rFonts w:eastAsia="標楷體"/>
        </w:rPr>
        <w:t>(8)</w:t>
      </w:r>
      <w:r w:rsidRPr="00730F21">
        <w:rPr>
          <w:rFonts w:eastAsia="標楷體" w:hint="eastAsia"/>
        </w:rPr>
        <w:t>維修用零配件；</w:t>
      </w:r>
      <w:r w:rsidRPr="00730F21">
        <w:rPr>
          <w:rFonts w:eastAsia="標楷體"/>
        </w:rPr>
        <w:t>(9)</w:t>
      </w:r>
      <w:r w:rsidRPr="00730F21">
        <w:rPr>
          <w:rFonts w:eastAsia="標楷體" w:hint="eastAsia"/>
        </w:rPr>
        <w:t>維護修理費用；</w:t>
      </w:r>
      <w:r w:rsidRPr="00730F21">
        <w:rPr>
          <w:rFonts w:eastAsia="標楷體"/>
        </w:rPr>
        <w:t>(10)</w:t>
      </w:r>
      <w:r w:rsidRPr="00730F21">
        <w:rPr>
          <w:rFonts w:eastAsia="標楷體" w:hint="eastAsia"/>
        </w:rPr>
        <w:t>不含於總標價內之機關保留選購權項目</w:t>
      </w:r>
      <w:r w:rsidRPr="00730F21">
        <w:rPr>
          <w:rFonts w:eastAsia="標楷體"/>
        </w:rPr>
        <w:t>(</w:t>
      </w:r>
      <w:r w:rsidRPr="00730F21">
        <w:rPr>
          <w:rFonts w:eastAsia="標楷體" w:hint="eastAsia"/>
        </w:rPr>
        <w:t>註明不含於總標價內</w:t>
      </w:r>
      <w:r w:rsidRPr="00730F21">
        <w:rPr>
          <w:rFonts w:eastAsia="標楷體"/>
        </w:rPr>
        <w:t>)</w:t>
      </w:r>
      <w:r w:rsidRPr="00730F21">
        <w:rPr>
          <w:rFonts w:eastAsia="標楷體" w:hint="eastAsia"/>
        </w:rPr>
        <w:t>；</w:t>
      </w:r>
      <w:r w:rsidRPr="00730F21">
        <w:rPr>
          <w:rFonts w:eastAsia="標楷體"/>
        </w:rPr>
        <w:t>(11)</w:t>
      </w:r>
      <w:r w:rsidRPr="00730F21">
        <w:rPr>
          <w:rFonts w:eastAsia="標楷體" w:hint="eastAsia"/>
        </w:rPr>
        <w:t>不含於總標價內之廠商建議選購項目</w:t>
      </w:r>
      <w:r w:rsidRPr="00730F21">
        <w:rPr>
          <w:rFonts w:eastAsia="標楷體"/>
        </w:rPr>
        <w:t>(</w:t>
      </w:r>
      <w:r w:rsidRPr="00730F21">
        <w:rPr>
          <w:rFonts w:eastAsia="標楷體" w:hint="eastAsia"/>
        </w:rPr>
        <w:t>註明不含於總標價內</w:t>
      </w:r>
      <w:r w:rsidRPr="00730F21">
        <w:rPr>
          <w:rFonts w:eastAsia="標楷體"/>
        </w:rPr>
        <w:t>)</w:t>
      </w:r>
      <w:r w:rsidRPr="00730F21">
        <w:rPr>
          <w:rFonts w:eastAsia="標楷體" w:hint="eastAsia"/>
        </w:rPr>
        <w:t>。</w:t>
      </w:r>
    </w:p>
    <w:p w:rsidR="0059148C" w:rsidRPr="00730F21" w:rsidRDefault="0059148C" w:rsidP="00A9744F">
      <w:pPr>
        <w:pStyle w:val="7"/>
        <w:numPr>
          <w:ilvl w:val="0"/>
          <w:numId w:val="1"/>
        </w:numPr>
        <w:snapToGrid w:val="0"/>
        <w:spacing w:line="280" w:lineRule="exact"/>
        <w:jc w:val="both"/>
        <w:textDirection w:val="lrTbV"/>
        <w:rPr>
          <w:rFonts w:eastAsia="標楷體"/>
          <w:spacing w:val="0"/>
        </w:rPr>
      </w:pPr>
      <w:r w:rsidRPr="00730F21">
        <w:rPr>
          <w:rFonts w:eastAsia="標楷體" w:hint="eastAsia"/>
          <w:spacing w:val="0"/>
        </w:rPr>
        <w:t>投標標的產地</w:t>
      </w:r>
      <w:r w:rsidRPr="00730F21">
        <w:rPr>
          <w:rFonts w:eastAsia="標楷體"/>
          <w:spacing w:val="0"/>
        </w:rPr>
        <w:t>(</w:t>
      </w:r>
      <w:r w:rsidRPr="00730F21">
        <w:rPr>
          <w:rFonts w:eastAsia="標楷體" w:hint="eastAsia"/>
          <w:spacing w:val="0"/>
        </w:rPr>
        <w:t>敘明國家或地區</w:t>
      </w:r>
      <w:r w:rsidRPr="00730F21">
        <w:rPr>
          <w:rFonts w:eastAsia="標楷體"/>
          <w:spacing w:val="0"/>
        </w:rPr>
        <w:t>)</w:t>
      </w:r>
      <w:r w:rsidRPr="00730F21">
        <w:rPr>
          <w:rFonts w:eastAsia="標楷體" w:hint="eastAsia"/>
          <w:spacing w:val="0"/>
        </w:rPr>
        <w:t>：</w:t>
      </w:r>
    </w:p>
    <w:p w:rsidR="0059148C" w:rsidRPr="00730F21" w:rsidRDefault="0059148C" w:rsidP="00A9744F">
      <w:pPr>
        <w:pStyle w:val="7"/>
        <w:numPr>
          <w:ilvl w:val="0"/>
          <w:numId w:val="1"/>
        </w:numPr>
        <w:snapToGrid w:val="0"/>
        <w:spacing w:line="280" w:lineRule="exact"/>
        <w:jc w:val="both"/>
        <w:textDirection w:val="lrTbV"/>
        <w:rPr>
          <w:rFonts w:eastAsia="標楷體"/>
          <w:spacing w:val="0"/>
        </w:rPr>
      </w:pPr>
      <w:r w:rsidRPr="00730F21">
        <w:rPr>
          <w:rFonts w:eastAsia="標楷體" w:hint="eastAsia"/>
          <w:spacing w:val="0"/>
        </w:rPr>
        <w:t>續前項，屬進口者，其出口國家或地區：</w:t>
      </w:r>
    </w:p>
    <w:p w:rsidR="0059148C" w:rsidRPr="00730F21" w:rsidRDefault="0059148C" w:rsidP="00A9744F">
      <w:pPr>
        <w:pStyle w:val="7"/>
        <w:numPr>
          <w:ilvl w:val="0"/>
          <w:numId w:val="1"/>
        </w:numPr>
        <w:snapToGrid w:val="0"/>
        <w:spacing w:line="280" w:lineRule="exact"/>
        <w:jc w:val="both"/>
        <w:textDirection w:val="lrTbV"/>
        <w:rPr>
          <w:rFonts w:eastAsia="標楷體"/>
          <w:spacing w:val="0"/>
        </w:rPr>
      </w:pPr>
      <w:r w:rsidRPr="00730F21">
        <w:rPr>
          <w:rFonts w:eastAsia="標楷體" w:hint="eastAsia"/>
          <w:spacing w:val="0"/>
        </w:rPr>
        <w:t>標價條件：依招標文件之規定。</w:t>
      </w:r>
    </w:p>
    <w:p w:rsidR="0059148C" w:rsidRPr="00730F21" w:rsidRDefault="0059148C" w:rsidP="00A9744F">
      <w:pPr>
        <w:pStyle w:val="7"/>
        <w:numPr>
          <w:ilvl w:val="0"/>
          <w:numId w:val="1"/>
        </w:numPr>
        <w:snapToGrid w:val="0"/>
        <w:spacing w:line="280" w:lineRule="exact"/>
        <w:jc w:val="both"/>
        <w:textDirection w:val="lrTbV"/>
        <w:rPr>
          <w:rFonts w:eastAsia="標楷體"/>
          <w:spacing w:val="0"/>
        </w:rPr>
      </w:pPr>
      <w:r w:rsidRPr="00730F21">
        <w:rPr>
          <w:rFonts w:eastAsia="標楷體" w:hint="eastAsia"/>
          <w:spacing w:val="0"/>
        </w:rPr>
        <w:t>契約價金受款人名稱：</w:t>
      </w:r>
    </w:p>
    <w:p w:rsidR="002013F9" w:rsidRPr="00730F21" w:rsidRDefault="0059148C" w:rsidP="002013F9">
      <w:pPr>
        <w:pStyle w:val="7"/>
        <w:numPr>
          <w:ilvl w:val="0"/>
          <w:numId w:val="1"/>
        </w:numPr>
        <w:snapToGrid w:val="0"/>
        <w:spacing w:line="240" w:lineRule="auto"/>
        <w:jc w:val="both"/>
        <w:textDirection w:val="lrTbV"/>
        <w:rPr>
          <w:rFonts w:eastAsia="標楷體"/>
          <w:spacing w:val="0"/>
        </w:rPr>
      </w:pPr>
      <w:r w:rsidRPr="00730F21">
        <w:rPr>
          <w:rFonts w:eastAsia="標楷體" w:hint="eastAsia"/>
          <w:spacing w:val="0"/>
        </w:rPr>
        <w:t>契約價金受款人地址：</w:t>
      </w:r>
    </w:p>
    <w:tbl>
      <w:tblPr>
        <w:tblW w:w="10162" w:type="dxa"/>
        <w:jc w:val="center"/>
        <w:tblLayout w:type="fixed"/>
        <w:tblCellMar>
          <w:left w:w="28" w:type="dxa"/>
          <w:right w:w="28" w:type="dxa"/>
        </w:tblCellMar>
        <w:tblLook w:val="04A0" w:firstRow="1" w:lastRow="0" w:firstColumn="1" w:lastColumn="0" w:noHBand="0" w:noVBand="1"/>
      </w:tblPr>
      <w:tblGrid>
        <w:gridCol w:w="553"/>
        <w:gridCol w:w="1076"/>
        <w:gridCol w:w="1186"/>
        <w:gridCol w:w="1008"/>
        <w:gridCol w:w="992"/>
        <w:gridCol w:w="1134"/>
        <w:gridCol w:w="1134"/>
        <w:gridCol w:w="1701"/>
        <w:gridCol w:w="1378"/>
      </w:tblGrid>
      <w:tr w:rsidR="00730F21" w:rsidRPr="00730F21" w:rsidTr="002052FB">
        <w:trPr>
          <w:trHeight w:val="573"/>
          <w:jc w:val="center"/>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項次</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品名</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計價</w:t>
            </w:r>
          </w:p>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單位</w:t>
            </w:r>
          </w:p>
        </w:tc>
        <w:tc>
          <w:tcPr>
            <w:tcW w:w="4268" w:type="dxa"/>
            <w:gridSpan w:val="4"/>
            <w:tcBorders>
              <w:top w:val="single" w:sz="4" w:space="0" w:color="auto"/>
              <w:left w:val="nil"/>
              <w:bottom w:val="single" w:sz="4" w:space="0" w:color="auto"/>
              <w:right w:val="single" w:sz="4" w:space="0" w:color="auto"/>
            </w:tcBorders>
            <w:shd w:val="clear" w:color="auto" w:fill="auto"/>
            <w:vAlign w:val="center"/>
            <w:hideMark/>
          </w:tcPr>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六個月預估需求數量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單  價</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C41" w:rsidRPr="00730F21" w:rsidRDefault="00171C41" w:rsidP="00006B0D">
            <w:pPr>
              <w:widowControl/>
              <w:jc w:val="center"/>
              <w:rPr>
                <w:rFonts w:ascii="標楷體" w:eastAsia="標楷體" w:hAnsi="標楷體" w:cs="新細明體"/>
                <w:b/>
                <w:kern w:val="0"/>
              </w:rPr>
            </w:pPr>
            <w:r w:rsidRPr="00730F21">
              <w:rPr>
                <w:rFonts w:ascii="標楷體" w:eastAsia="標楷體" w:hAnsi="標楷體" w:cs="新細明體" w:hint="eastAsia"/>
                <w:b/>
                <w:kern w:val="0"/>
              </w:rPr>
              <w:t>總  價</w:t>
            </w:r>
          </w:p>
        </w:tc>
      </w:tr>
      <w:tr w:rsidR="00730F21" w:rsidRPr="00730F21" w:rsidTr="002052FB">
        <w:trPr>
          <w:trHeight w:val="573"/>
          <w:jc w:val="center"/>
        </w:trPr>
        <w:tc>
          <w:tcPr>
            <w:tcW w:w="553" w:type="dxa"/>
            <w:vMerge/>
            <w:tcBorders>
              <w:top w:val="single" w:sz="4" w:space="0" w:color="auto"/>
              <w:left w:val="single" w:sz="8" w:space="0" w:color="auto"/>
              <w:bottom w:val="single" w:sz="4" w:space="0" w:color="auto"/>
              <w:right w:val="single" w:sz="4" w:space="0" w:color="auto"/>
            </w:tcBorders>
            <w:vAlign w:val="center"/>
            <w:hideMark/>
          </w:tcPr>
          <w:p w:rsidR="00171C41" w:rsidRPr="00730F21" w:rsidRDefault="00171C41" w:rsidP="00006B0D">
            <w:pPr>
              <w:widowControl/>
              <w:rPr>
                <w:rFonts w:ascii="標楷體" w:eastAsia="標楷體" w:hAnsi="標楷體" w:cs="新細明體"/>
                <w:kern w:val="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171C41" w:rsidRPr="00730F21" w:rsidRDefault="00171C41" w:rsidP="00006B0D">
            <w:pPr>
              <w:widowControl/>
              <w:jc w:val="both"/>
              <w:rPr>
                <w:rFonts w:ascii="標楷體" w:eastAsia="標楷體" w:hAnsi="標楷體" w:cs="新細明體"/>
                <w:kern w:val="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171C41" w:rsidRPr="00730F21" w:rsidRDefault="00171C41" w:rsidP="00006B0D">
            <w:pPr>
              <w:widowControl/>
              <w:rPr>
                <w:rFonts w:ascii="標楷體" w:eastAsia="標楷體" w:hAnsi="標楷體" w:cs="新細明體"/>
                <w:kern w:val="0"/>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171C41" w:rsidRPr="00730F21" w:rsidRDefault="00171C41" w:rsidP="00800822">
            <w:pPr>
              <w:widowControl/>
              <w:jc w:val="center"/>
              <w:rPr>
                <w:rFonts w:ascii="標楷體" w:eastAsia="標楷體" w:hAnsi="標楷體" w:cs="新細明體"/>
                <w:b/>
                <w:kern w:val="0"/>
              </w:rPr>
            </w:pPr>
            <w:r w:rsidRPr="00730F21">
              <w:rPr>
                <w:rFonts w:ascii="標楷體" w:eastAsia="標楷體" w:hAnsi="標楷體" w:cs="新細明體" w:hint="eastAsia"/>
                <w:b/>
                <w:kern w:val="0"/>
              </w:rPr>
              <w:t>花監</w:t>
            </w:r>
          </w:p>
        </w:tc>
        <w:tc>
          <w:tcPr>
            <w:tcW w:w="992" w:type="dxa"/>
            <w:tcBorders>
              <w:top w:val="single" w:sz="4" w:space="0" w:color="auto"/>
              <w:left w:val="nil"/>
              <w:bottom w:val="single" w:sz="4" w:space="0" w:color="auto"/>
              <w:right w:val="single" w:sz="4" w:space="0" w:color="auto"/>
            </w:tcBorders>
            <w:shd w:val="clear" w:color="auto" w:fill="auto"/>
            <w:vAlign w:val="center"/>
          </w:tcPr>
          <w:p w:rsidR="00171C41" w:rsidRPr="00730F21" w:rsidRDefault="00171C41" w:rsidP="00800822">
            <w:pPr>
              <w:widowControl/>
              <w:jc w:val="center"/>
              <w:rPr>
                <w:rFonts w:ascii="標楷體" w:eastAsia="標楷體" w:hAnsi="標楷體" w:cs="新細明體"/>
                <w:b/>
                <w:kern w:val="0"/>
              </w:rPr>
            </w:pPr>
            <w:r w:rsidRPr="00730F21">
              <w:rPr>
                <w:rFonts w:ascii="標楷體" w:eastAsia="標楷體" w:hAnsi="標楷體" w:cs="新細明體" w:hint="eastAsia"/>
                <w:b/>
                <w:kern w:val="0"/>
              </w:rPr>
              <w:t>自強</w:t>
            </w:r>
          </w:p>
        </w:tc>
        <w:tc>
          <w:tcPr>
            <w:tcW w:w="1134" w:type="dxa"/>
            <w:tcBorders>
              <w:top w:val="single" w:sz="4" w:space="0" w:color="auto"/>
              <w:left w:val="nil"/>
              <w:bottom w:val="single" w:sz="4" w:space="0" w:color="auto"/>
              <w:right w:val="single" w:sz="4" w:space="0" w:color="auto"/>
            </w:tcBorders>
            <w:shd w:val="clear" w:color="auto" w:fill="auto"/>
            <w:vAlign w:val="center"/>
          </w:tcPr>
          <w:p w:rsidR="00171C41" w:rsidRPr="00730F21" w:rsidRDefault="00171C41" w:rsidP="00800822">
            <w:pPr>
              <w:widowControl/>
              <w:jc w:val="center"/>
              <w:rPr>
                <w:rFonts w:ascii="標楷體" w:eastAsia="標楷體" w:hAnsi="標楷體" w:cs="新細明體"/>
                <w:b/>
                <w:kern w:val="0"/>
              </w:rPr>
            </w:pPr>
            <w:r w:rsidRPr="00730F21">
              <w:rPr>
                <w:rFonts w:ascii="標楷體" w:eastAsia="標楷體" w:hAnsi="標楷體" w:cs="新細明體" w:hint="eastAsia"/>
                <w:b/>
                <w:kern w:val="0"/>
              </w:rPr>
              <w:t>花所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1C41" w:rsidRPr="00730F21" w:rsidRDefault="00171C41" w:rsidP="00800822">
            <w:pPr>
              <w:widowControl/>
              <w:jc w:val="center"/>
              <w:rPr>
                <w:rFonts w:ascii="標楷體" w:eastAsia="標楷體" w:hAnsi="標楷體" w:cs="新細明體"/>
                <w:b/>
                <w:kern w:val="0"/>
              </w:rPr>
            </w:pPr>
            <w:r w:rsidRPr="00730F21">
              <w:rPr>
                <w:rFonts w:ascii="標楷體" w:eastAsia="標楷體" w:hAnsi="標楷體" w:cs="新細明體" w:hint="eastAsia"/>
                <w:b/>
                <w:kern w:val="0"/>
              </w:rPr>
              <w:t>總 計</w:t>
            </w:r>
          </w:p>
        </w:tc>
        <w:tc>
          <w:tcPr>
            <w:tcW w:w="1701" w:type="dxa"/>
            <w:vMerge/>
            <w:tcBorders>
              <w:top w:val="single" w:sz="4" w:space="0" w:color="auto"/>
              <w:left w:val="single" w:sz="4" w:space="0" w:color="auto"/>
              <w:bottom w:val="single" w:sz="4" w:space="0" w:color="auto"/>
              <w:right w:val="single" w:sz="4" w:space="0" w:color="auto"/>
            </w:tcBorders>
          </w:tcPr>
          <w:p w:rsidR="00171C41" w:rsidRPr="00730F21" w:rsidRDefault="00171C41" w:rsidP="00006B0D">
            <w:pPr>
              <w:widowControl/>
              <w:rPr>
                <w:rFonts w:ascii="標楷體" w:eastAsia="標楷體" w:hAnsi="標楷體" w:cs="新細明體"/>
                <w:kern w:val="0"/>
              </w:rPr>
            </w:pPr>
          </w:p>
        </w:tc>
        <w:tc>
          <w:tcPr>
            <w:tcW w:w="1378" w:type="dxa"/>
            <w:vMerge/>
            <w:tcBorders>
              <w:top w:val="single" w:sz="4" w:space="0" w:color="auto"/>
              <w:left w:val="single" w:sz="4" w:space="0" w:color="auto"/>
              <w:bottom w:val="single" w:sz="4" w:space="0" w:color="auto"/>
              <w:right w:val="single" w:sz="8" w:space="0" w:color="auto"/>
            </w:tcBorders>
            <w:vAlign w:val="center"/>
            <w:hideMark/>
          </w:tcPr>
          <w:p w:rsidR="00171C41" w:rsidRPr="00730F21" w:rsidRDefault="00171C41" w:rsidP="00006B0D">
            <w:pPr>
              <w:widowControl/>
              <w:rPr>
                <w:rFonts w:ascii="標楷體" w:eastAsia="標楷體" w:hAnsi="標楷體" w:cs="新細明體"/>
                <w:kern w:val="0"/>
              </w:rPr>
            </w:pPr>
          </w:p>
        </w:tc>
      </w:tr>
      <w:tr w:rsidR="002052FB" w:rsidRPr="00730F21" w:rsidTr="002052FB">
        <w:trPr>
          <w:trHeight w:val="271"/>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生花生仁</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0</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100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110</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widowControl/>
              <w:spacing w:line="320" w:lineRule="exact"/>
              <w:jc w:val="center"/>
              <w:rPr>
                <w:rFonts w:ascii="標楷體" w:eastAsia="標楷體" w:hAnsi="標楷體"/>
                <w:kern w:val="0"/>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widowControl/>
              <w:spacing w:line="320" w:lineRule="exact"/>
              <w:jc w:val="center"/>
              <w:rPr>
                <w:rFonts w:ascii="標楷體" w:eastAsia="標楷體" w:hAnsi="標楷體"/>
                <w:kern w:val="0"/>
                <w:sz w:val="28"/>
                <w:szCs w:val="28"/>
              </w:rPr>
            </w:pPr>
          </w:p>
        </w:tc>
      </w:tr>
      <w:tr w:rsidR="002052FB" w:rsidRPr="00730F21" w:rsidTr="002052FB">
        <w:trPr>
          <w:trHeight w:val="7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cs="新細明體" w:hint="eastAsia"/>
              </w:rPr>
              <w:t>2</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米漿花生</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98</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50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240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388</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67"/>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cs="新細明體" w:hint="eastAsia"/>
              </w:rPr>
              <w:t>3</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油花生</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103</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50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180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333</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88"/>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cs="新細明體" w:hint="eastAsia"/>
              </w:rPr>
              <w:t>4</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蠔油</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8089</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300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180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8569</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27"/>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cs="新細明體" w:hint="eastAsia"/>
              </w:rPr>
              <w:t>5</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香油</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208</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100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72</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380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331"/>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cs="新細明體" w:hint="eastAsia"/>
              </w:rPr>
              <w:t>6</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黑麻油</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225</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50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72</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347</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7</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辣油</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287</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30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72</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389</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27"/>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8</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烏醋</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191</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80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120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391</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348"/>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9</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白醋</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38</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80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120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238</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87"/>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10</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黑胡椒粒</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34</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50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94</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5"/>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11</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黑胡椒粉</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0</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20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30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50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12</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白胡椒粉</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572</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50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240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862</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87"/>
          <w:jc w:val="center"/>
        </w:trPr>
        <w:tc>
          <w:tcPr>
            <w:tcW w:w="553" w:type="dxa"/>
            <w:tcBorders>
              <w:top w:val="single" w:sz="4" w:space="0" w:color="auto"/>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13</w:t>
            </w:r>
          </w:p>
        </w:tc>
        <w:tc>
          <w:tcPr>
            <w:tcW w:w="1076" w:type="dxa"/>
            <w:tcBorders>
              <w:top w:val="single" w:sz="4" w:space="0" w:color="auto"/>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咖哩粉</w:t>
            </w:r>
          </w:p>
        </w:tc>
        <w:tc>
          <w:tcPr>
            <w:tcW w:w="1186" w:type="dxa"/>
            <w:tcBorders>
              <w:top w:val="single" w:sz="4" w:space="0" w:color="auto"/>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single" w:sz="4" w:space="0" w:color="auto"/>
              <w:left w:val="nil"/>
              <w:bottom w:val="single" w:sz="4" w:space="0" w:color="auto"/>
              <w:right w:val="single" w:sz="4" w:space="0" w:color="auto"/>
            </w:tcBorders>
            <w:vAlign w:val="center"/>
          </w:tcPr>
          <w:p w:rsidR="002052FB" w:rsidRPr="008F25D1" w:rsidRDefault="002052FB" w:rsidP="002052FB">
            <w:pPr>
              <w:jc w:val="center"/>
            </w:pPr>
            <w:r w:rsidRPr="008F25D1">
              <w:t>76</w:t>
            </w:r>
          </w:p>
        </w:tc>
        <w:tc>
          <w:tcPr>
            <w:tcW w:w="992" w:type="dxa"/>
            <w:tcBorders>
              <w:top w:val="single" w:sz="4" w:space="0" w:color="auto"/>
              <w:left w:val="nil"/>
              <w:bottom w:val="single" w:sz="4" w:space="0" w:color="auto"/>
              <w:right w:val="single" w:sz="4" w:space="0" w:color="auto"/>
            </w:tcBorders>
            <w:noWrap/>
            <w:vAlign w:val="center"/>
          </w:tcPr>
          <w:p w:rsidR="002052FB" w:rsidRPr="002E65D8" w:rsidRDefault="002052FB" w:rsidP="002052FB">
            <w:pPr>
              <w:jc w:val="center"/>
            </w:pPr>
            <w:r w:rsidRPr="002E65D8">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144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260</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14</w:t>
            </w:r>
          </w:p>
        </w:tc>
        <w:tc>
          <w:tcPr>
            <w:tcW w:w="1076" w:type="dxa"/>
            <w:tcBorders>
              <w:top w:val="nil"/>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五香粉</w:t>
            </w:r>
          </w:p>
        </w:tc>
        <w:tc>
          <w:tcPr>
            <w:tcW w:w="1186" w:type="dxa"/>
            <w:tcBorders>
              <w:top w:val="nil"/>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vAlign w:val="center"/>
          </w:tcPr>
          <w:p w:rsidR="002052FB" w:rsidRPr="008F25D1" w:rsidRDefault="002052FB" w:rsidP="002052FB">
            <w:pPr>
              <w:jc w:val="center"/>
            </w:pPr>
            <w:r w:rsidRPr="008F25D1">
              <w:t>51</w:t>
            </w:r>
          </w:p>
        </w:tc>
        <w:tc>
          <w:tcPr>
            <w:tcW w:w="992" w:type="dxa"/>
            <w:tcBorders>
              <w:top w:val="nil"/>
              <w:left w:val="nil"/>
              <w:bottom w:val="single" w:sz="4" w:space="0" w:color="auto"/>
              <w:right w:val="single" w:sz="4" w:space="0" w:color="auto"/>
            </w:tcBorders>
            <w:noWrap/>
            <w:vAlign w:val="center"/>
          </w:tcPr>
          <w:p w:rsidR="002052FB" w:rsidRPr="002E65D8" w:rsidRDefault="002052FB" w:rsidP="002052FB">
            <w:pPr>
              <w:jc w:val="center"/>
            </w:pPr>
            <w:r w:rsidRPr="002E65D8">
              <w:t>10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121</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15</w:t>
            </w:r>
          </w:p>
        </w:tc>
        <w:tc>
          <w:tcPr>
            <w:tcW w:w="1076" w:type="dxa"/>
            <w:tcBorders>
              <w:top w:val="nil"/>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花椒粉</w:t>
            </w:r>
          </w:p>
        </w:tc>
        <w:tc>
          <w:tcPr>
            <w:tcW w:w="1186" w:type="dxa"/>
            <w:tcBorders>
              <w:top w:val="nil"/>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vAlign w:val="center"/>
          </w:tcPr>
          <w:p w:rsidR="002052FB" w:rsidRPr="008F25D1" w:rsidRDefault="002052FB" w:rsidP="002052FB">
            <w:pPr>
              <w:jc w:val="center"/>
            </w:pPr>
            <w:r w:rsidRPr="008F25D1">
              <w:t>0</w:t>
            </w:r>
          </w:p>
        </w:tc>
        <w:tc>
          <w:tcPr>
            <w:tcW w:w="992" w:type="dxa"/>
            <w:tcBorders>
              <w:top w:val="nil"/>
              <w:left w:val="nil"/>
              <w:bottom w:val="single" w:sz="4" w:space="0" w:color="auto"/>
              <w:right w:val="single" w:sz="4" w:space="0" w:color="auto"/>
            </w:tcBorders>
            <w:noWrap/>
            <w:vAlign w:val="center"/>
          </w:tcPr>
          <w:p w:rsidR="002052FB" w:rsidRPr="002E65D8" w:rsidRDefault="002052FB" w:rsidP="002052FB">
            <w:pPr>
              <w:jc w:val="center"/>
            </w:pPr>
            <w:r w:rsidRPr="002E65D8">
              <w:t>10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70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16</w:t>
            </w:r>
          </w:p>
        </w:tc>
        <w:tc>
          <w:tcPr>
            <w:tcW w:w="1076" w:type="dxa"/>
            <w:tcBorders>
              <w:top w:val="nil"/>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花椒粒</w:t>
            </w:r>
          </w:p>
        </w:tc>
        <w:tc>
          <w:tcPr>
            <w:tcW w:w="1186" w:type="dxa"/>
            <w:tcBorders>
              <w:top w:val="nil"/>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vAlign w:val="center"/>
          </w:tcPr>
          <w:p w:rsidR="002052FB" w:rsidRPr="008F25D1" w:rsidRDefault="002052FB" w:rsidP="002052FB">
            <w:pPr>
              <w:jc w:val="center"/>
            </w:pPr>
            <w:r w:rsidRPr="008F25D1">
              <w:t>31</w:t>
            </w:r>
          </w:p>
        </w:tc>
        <w:tc>
          <w:tcPr>
            <w:tcW w:w="992" w:type="dxa"/>
            <w:tcBorders>
              <w:top w:val="nil"/>
              <w:left w:val="nil"/>
              <w:bottom w:val="single" w:sz="4" w:space="0" w:color="auto"/>
              <w:right w:val="single" w:sz="4" w:space="0" w:color="auto"/>
            </w:tcBorders>
            <w:noWrap/>
            <w:vAlign w:val="center"/>
          </w:tcPr>
          <w:p w:rsidR="002052FB" w:rsidRPr="002E65D8" w:rsidRDefault="002052FB" w:rsidP="002052FB">
            <w:pPr>
              <w:jc w:val="center"/>
            </w:pPr>
            <w:r w:rsidRPr="002E65D8">
              <w:t>10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41</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single" w:sz="4" w:space="0" w:color="auto"/>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17</w:t>
            </w:r>
          </w:p>
        </w:tc>
        <w:tc>
          <w:tcPr>
            <w:tcW w:w="1076" w:type="dxa"/>
            <w:tcBorders>
              <w:top w:val="single" w:sz="4" w:space="0" w:color="auto"/>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白胡椒鹽</w:t>
            </w:r>
          </w:p>
        </w:tc>
        <w:tc>
          <w:tcPr>
            <w:tcW w:w="1186" w:type="dxa"/>
            <w:tcBorders>
              <w:top w:val="single" w:sz="4" w:space="0" w:color="auto"/>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single" w:sz="4" w:space="0" w:color="auto"/>
              <w:left w:val="nil"/>
              <w:bottom w:val="single" w:sz="4" w:space="0" w:color="auto"/>
              <w:right w:val="single" w:sz="4" w:space="0" w:color="auto"/>
            </w:tcBorders>
            <w:vAlign w:val="center"/>
          </w:tcPr>
          <w:p w:rsidR="002052FB" w:rsidRPr="008F25D1" w:rsidRDefault="002052FB" w:rsidP="002052FB">
            <w:pPr>
              <w:jc w:val="center"/>
            </w:pPr>
            <w:r w:rsidRPr="008F25D1">
              <w:t>46</w:t>
            </w:r>
          </w:p>
        </w:tc>
        <w:tc>
          <w:tcPr>
            <w:tcW w:w="992" w:type="dxa"/>
            <w:tcBorders>
              <w:top w:val="single" w:sz="4" w:space="0" w:color="auto"/>
              <w:left w:val="nil"/>
              <w:bottom w:val="single" w:sz="4" w:space="0" w:color="auto"/>
              <w:right w:val="single" w:sz="4" w:space="0" w:color="auto"/>
            </w:tcBorders>
            <w:noWrap/>
            <w:vAlign w:val="center"/>
          </w:tcPr>
          <w:p w:rsidR="002052FB" w:rsidRPr="002E65D8" w:rsidRDefault="002052FB" w:rsidP="002052FB">
            <w:pPr>
              <w:jc w:val="center"/>
            </w:pPr>
            <w:r w:rsidRPr="002E65D8">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30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86</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347"/>
          <w:jc w:val="center"/>
        </w:trPr>
        <w:tc>
          <w:tcPr>
            <w:tcW w:w="553" w:type="dxa"/>
            <w:tcBorders>
              <w:top w:val="nil"/>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18</w:t>
            </w:r>
          </w:p>
        </w:tc>
        <w:tc>
          <w:tcPr>
            <w:tcW w:w="1076" w:type="dxa"/>
            <w:tcBorders>
              <w:top w:val="nil"/>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滷肉粉</w:t>
            </w:r>
          </w:p>
        </w:tc>
        <w:tc>
          <w:tcPr>
            <w:tcW w:w="1186" w:type="dxa"/>
            <w:tcBorders>
              <w:top w:val="nil"/>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vAlign w:val="center"/>
          </w:tcPr>
          <w:p w:rsidR="002052FB" w:rsidRPr="008F25D1" w:rsidRDefault="002052FB" w:rsidP="002052FB">
            <w:pPr>
              <w:jc w:val="center"/>
            </w:pPr>
            <w:r w:rsidRPr="008F25D1">
              <w:t>20</w:t>
            </w:r>
          </w:p>
        </w:tc>
        <w:tc>
          <w:tcPr>
            <w:tcW w:w="992" w:type="dxa"/>
            <w:tcBorders>
              <w:top w:val="nil"/>
              <w:left w:val="nil"/>
              <w:bottom w:val="single" w:sz="4" w:space="0" w:color="auto"/>
              <w:right w:val="single" w:sz="4" w:space="0" w:color="auto"/>
            </w:tcBorders>
            <w:noWrap/>
            <w:vAlign w:val="center"/>
          </w:tcPr>
          <w:p w:rsidR="002052FB" w:rsidRPr="002E65D8" w:rsidRDefault="002052FB" w:rsidP="002052FB">
            <w:pPr>
              <w:jc w:val="center"/>
            </w:pPr>
            <w:r w:rsidRPr="002E65D8">
              <w:t>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30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50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24"/>
          <w:jc w:val="center"/>
        </w:trPr>
        <w:tc>
          <w:tcPr>
            <w:tcW w:w="553" w:type="dxa"/>
            <w:tcBorders>
              <w:top w:val="nil"/>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19</w:t>
            </w:r>
          </w:p>
        </w:tc>
        <w:tc>
          <w:tcPr>
            <w:tcW w:w="1076" w:type="dxa"/>
            <w:tcBorders>
              <w:top w:val="nil"/>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白麵條</w:t>
            </w:r>
          </w:p>
        </w:tc>
        <w:tc>
          <w:tcPr>
            <w:tcW w:w="1186" w:type="dxa"/>
            <w:tcBorders>
              <w:top w:val="nil"/>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vAlign w:val="center"/>
          </w:tcPr>
          <w:p w:rsidR="002052FB" w:rsidRPr="008F25D1" w:rsidRDefault="002052FB" w:rsidP="002052FB">
            <w:pPr>
              <w:jc w:val="center"/>
            </w:pPr>
            <w:r w:rsidRPr="008F25D1">
              <w:t>2083</w:t>
            </w:r>
          </w:p>
        </w:tc>
        <w:tc>
          <w:tcPr>
            <w:tcW w:w="992" w:type="dxa"/>
            <w:tcBorders>
              <w:top w:val="nil"/>
              <w:left w:val="nil"/>
              <w:bottom w:val="single" w:sz="4" w:space="0" w:color="auto"/>
              <w:right w:val="single" w:sz="4" w:space="0" w:color="auto"/>
            </w:tcBorders>
            <w:noWrap/>
            <w:vAlign w:val="center"/>
          </w:tcPr>
          <w:p w:rsidR="002052FB" w:rsidRPr="002E65D8" w:rsidRDefault="002052FB" w:rsidP="002052FB">
            <w:pPr>
              <w:jc w:val="center"/>
            </w:pPr>
            <w:r w:rsidRPr="002E65D8">
              <w:t>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50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2133</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80"/>
          <w:jc w:val="center"/>
        </w:trPr>
        <w:tc>
          <w:tcPr>
            <w:tcW w:w="553" w:type="dxa"/>
            <w:tcBorders>
              <w:top w:val="nil"/>
              <w:left w:val="single" w:sz="8"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20</w:t>
            </w:r>
          </w:p>
        </w:tc>
        <w:tc>
          <w:tcPr>
            <w:tcW w:w="1076" w:type="dxa"/>
            <w:tcBorders>
              <w:top w:val="nil"/>
              <w:left w:val="nil"/>
              <w:bottom w:val="single" w:sz="4" w:space="0" w:color="auto"/>
              <w:right w:val="single" w:sz="4" w:space="0" w:color="auto"/>
            </w:tcBorders>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乾黃麵</w:t>
            </w:r>
          </w:p>
        </w:tc>
        <w:tc>
          <w:tcPr>
            <w:tcW w:w="1186" w:type="dxa"/>
            <w:tcBorders>
              <w:top w:val="nil"/>
              <w:left w:val="nil"/>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vAlign w:val="center"/>
          </w:tcPr>
          <w:p w:rsidR="002052FB" w:rsidRPr="008F25D1" w:rsidRDefault="002052FB" w:rsidP="002052FB">
            <w:pPr>
              <w:jc w:val="center"/>
            </w:pPr>
            <w:r w:rsidRPr="008F25D1">
              <w:t>7571</w:t>
            </w:r>
          </w:p>
        </w:tc>
        <w:tc>
          <w:tcPr>
            <w:tcW w:w="992" w:type="dxa"/>
            <w:tcBorders>
              <w:top w:val="nil"/>
              <w:left w:val="nil"/>
              <w:bottom w:val="single" w:sz="4" w:space="0" w:color="auto"/>
              <w:right w:val="single" w:sz="4" w:space="0" w:color="auto"/>
            </w:tcBorders>
            <w:noWrap/>
            <w:vAlign w:val="center"/>
          </w:tcPr>
          <w:p w:rsidR="002052FB" w:rsidRPr="002E65D8" w:rsidRDefault="002052FB" w:rsidP="002052FB">
            <w:pPr>
              <w:jc w:val="center"/>
            </w:pPr>
            <w:r w:rsidRPr="002E65D8">
              <w:t>2000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9571</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21</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麵線</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60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60</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22</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冬粉</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396</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200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360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956</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81"/>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23</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油麵</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0</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150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720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870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24</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米苔目</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129</w:t>
            </w:r>
          </w:p>
        </w:tc>
        <w:tc>
          <w:tcPr>
            <w:tcW w:w="992" w:type="dxa"/>
            <w:tcBorders>
              <w:top w:val="nil"/>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100</w:t>
            </w:r>
          </w:p>
        </w:tc>
        <w:tc>
          <w:tcPr>
            <w:tcW w:w="1134" w:type="dxa"/>
            <w:tcBorders>
              <w:top w:val="nil"/>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1200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1429</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40"/>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lastRenderedPageBreak/>
              <w:t>25</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粿仔條</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Pr="008F25D1" w:rsidRDefault="002052FB" w:rsidP="002052FB">
            <w:pPr>
              <w:jc w:val="center"/>
            </w:pPr>
            <w:r w:rsidRPr="008F25D1">
              <w:t>448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Pr="002E65D8" w:rsidRDefault="002052FB" w:rsidP="002052FB">
            <w:pPr>
              <w:jc w:val="center"/>
            </w:pPr>
            <w:r w:rsidRPr="002E65D8">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EA1EF7" w:rsidRDefault="002052FB" w:rsidP="002052FB">
            <w:pPr>
              <w:jc w:val="center"/>
            </w:pPr>
            <w:r w:rsidRPr="00EA1EF7">
              <w:t>50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9A2DAB" w:rsidRDefault="002052FB" w:rsidP="002052FB">
            <w:pPr>
              <w:jc w:val="center"/>
            </w:pPr>
            <w:r w:rsidRPr="009A2DAB">
              <w:t>498</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5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26</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乾米粉</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Default="002052FB" w:rsidP="002052FB">
            <w:pPr>
              <w:jc w:val="center"/>
            </w:pPr>
            <w:r w:rsidRPr="008F25D1">
              <w:t>694</w:t>
            </w:r>
          </w:p>
        </w:tc>
        <w:tc>
          <w:tcPr>
            <w:tcW w:w="992" w:type="dxa"/>
            <w:tcBorders>
              <w:top w:val="nil"/>
              <w:left w:val="nil"/>
              <w:bottom w:val="single" w:sz="4" w:space="0" w:color="auto"/>
              <w:right w:val="single" w:sz="4" w:space="0" w:color="auto"/>
            </w:tcBorders>
            <w:shd w:val="clear" w:color="auto" w:fill="auto"/>
            <w:noWrap/>
            <w:vAlign w:val="center"/>
          </w:tcPr>
          <w:p w:rsidR="002052FB" w:rsidRDefault="002052FB" w:rsidP="002052FB">
            <w:pPr>
              <w:jc w:val="center"/>
            </w:pPr>
            <w:r w:rsidRPr="002E65D8">
              <w:t>100</w:t>
            </w:r>
          </w:p>
        </w:tc>
        <w:tc>
          <w:tcPr>
            <w:tcW w:w="1134" w:type="dxa"/>
            <w:tcBorders>
              <w:top w:val="nil"/>
              <w:left w:val="nil"/>
              <w:bottom w:val="single" w:sz="4" w:space="0" w:color="auto"/>
              <w:right w:val="single" w:sz="4" w:space="0" w:color="auto"/>
            </w:tcBorders>
            <w:shd w:val="clear" w:color="auto" w:fill="auto"/>
            <w:vAlign w:val="center"/>
          </w:tcPr>
          <w:p w:rsidR="002052FB" w:rsidRDefault="002052FB" w:rsidP="002052FB">
            <w:pPr>
              <w:jc w:val="center"/>
            </w:pPr>
            <w:r w:rsidRPr="00EA1EF7">
              <w:t>480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Default="002052FB" w:rsidP="002052FB">
            <w:pPr>
              <w:jc w:val="center"/>
            </w:pPr>
            <w:r w:rsidRPr="009A2DAB">
              <w:t>1274</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27</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乾香菇</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136</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30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5</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171</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1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28</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香菇絲</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363</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10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423</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29</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蝦皮</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161</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221</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30</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蝦(米)仁</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136</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50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236</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10"/>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31</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丁香魚乾</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330</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100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480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30"/>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32</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紫菜</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103</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72</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225</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55"/>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33</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味噌</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536</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150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240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926</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34</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八角</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44</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104</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35</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rPr>
            </w:pPr>
            <w:r w:rsidRPr="00730F21">
              <w:rPr>
                <w:rFonts w:ascii="標楷體" w:eastAsia="標楷體" w:hAnsi="標楷體" w:hint="eastAsia"/>
                <w:b/>
                <w:bCs/>
              </w:rPr>
              <w:t>滷包</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lang w:eastAsia="zh-HK"/>
              </w:rPr>
            </w:pPr>
            <w:r w:rsidRPr="00730F21">
              <w:rPr>
                <w:rFonts w:ascii="標楷體" w:eastAsia="標楷體" w:hAnsi="標楷體" w:cs="新細明體" w:hint="eastAsia"/>
                <w:lang w:eastAsia="zh-HK"/>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643</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30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733</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36</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乾辣椒</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120</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30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200</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37</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柴魚片</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54</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30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144</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38</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油蔥酥</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474</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180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704</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170"/>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39</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乾金針</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10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214</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40</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木耳絲</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128</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100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360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588</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nil"/>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41</w:t>
            </w:r>
          </w:p>
        </w:tc>
        <w:tc>
          <w:tcPr>
            <w:tcW w:w="1076" w:type="dxa"/>
            <w:tcBorders>
              <w:top w:val="nil"/>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cs="新細明體"/>
                <w:b/>
                <w:bCs/>
              </w:rPr>
            </w:pPr>
            <w:r w:rsidRPr="00730F21">
              <w:rPr>
                <w:rFonts w:ascii="標楷體" w:eastAsia="標楷體" w:hAnsi="標楷體" w:hint="eastAsia"/>
                <w:b/>
                <w:bCs/>
              </w:rPr>
              <w:t>黑芝麻粒</w:t>
            </w:r>
          </w:p>
        </w:tc>
        <w:tc>
          <w:tcPr>
            <w:tcW w:w="1186" w:type="dxa"/>
            <w:tcBorders>
              <w:top w:val="nil"/>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cs="新細明體"/>
              </w:rPr>
            </w:pPr>
            <w:r w:rsidRPr="00730F21">
              <w:rPr>
                <w:rFonts w:ascii="標楷體" w:eastAsia="標楷體" w:hAnsi="標楷體" w:hint="eastAsia"/>
              </w:rPr>
              <w:t>公斤</w:t>
            </w:r>
          </w:p>
        </w:tc>
        <w:tc>
          <w:tcPr>
            <w:tcW w:w="1008" w:type="dxa"/>
            <w:tcBorders>
              <w:top w:val="nil"/>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83</w:t>
            </w:r>
          </w:p>
        </w:tc>
        <w:tc>
          <w:tcPr>
            <w:tcW w:w="992" w:type="dxa"/>
            <w:tcBorders>
              <w:top w:val="nil"/>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30</w:t>
            </w:r>
          </w:p>
        </w:tc>
        <w:tc>
          <w:tcPr>
            <w:tcW w:w="1134" w:type="dxa"/>
            <w:tcBorders>
              <w:top w:val="nil"/>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113</w:t>
            </w:r>
          </w:p>
        </w:tc>
        <w:tc>
          <w:tcPr>
            <w:tcW w:w="1701" w:type="dxa"/>
            <w:tcBorders>
              <w:top w:val="nil"/>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nil"/>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sidRPr="00730F21">
              <w:rPr>
                <w:rFonts w:ascii="標楷體" w:eastAsia="標楷體" w:hAnsi="標楷體" w:hint="eastAsia"/>
              </w:rPr>
              <w:t>42</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lang w:eastAsia="zh-HK"/>
              </w:rPr>
            </w:pPr>
            <w:r w:rsidRPr="00730F21">
              <w:rPr>
                <w:rFonts w:ascii="標楷體" w:eastAsia="標楷體" w:hAnsi="標楷體" w:hint="eastAsia"/>
                <w:b/>
                <w:bCs/>
                <w:lang w:eastAsia="zh-HK"/>
              </w:rPr>
              <w:t>蒸肉粉</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lang w:eastAsia="zh-HK"/>
              </w:rPr>
            </w:pPr>
            <w:r w:rsidRPr="00730F21">
              <w:rPr>
                <w:rFonts w:ascii="標楷體" w:eastAsia="標楷體" w:hAnsi="標楷體" w:hint="eastAsia"/>
                <w:lang w:eastAsia="zh-HK"/>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40</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62"/>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Pr>
                <w:rFonts w:ascii="標楷體" w:eastAsia="標楷體" w:hAnsi="標楷體" w:hint="eastAsia"/>
              </w:rPr>
              <w:t>43</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lang w:eastAsia="zh-HK"/>
              </w:rPr>
            </w:pPr>
            <w:r w:rsidRPr="00730F21">
              <w:rPr>
                <w:rFonts w:ascii="標楷體" w:eastAsia="標楷體" w:hAnsi="標楷體" w:hint="eastAsia"/>
                <w:b/>
                <w:bCs/>
                <w:lang w:eastAsia="zh-HK"/>
              </w:rPr>
              <w:t>芋頭香料</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lang w:eastAsia="zh-HK"/>
              </w:rPr>
            </w:pPr>
            <w:r w:rsidRPr="00730F21">
              <w:rPr>
                <w:rFonts w:ascii="標楷體" w:eastAsia="標楷體" w:hAnsi="標楷體" w:hint="eastAsia"/>
                <w:lang w:eastAsia="zh-HK"/>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82</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95"/>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Pr>
                <w:rFonts w:ascii="標楷體" w:eastAsia="標楷體" w:hAnsi="標楷體" w:hint="eastAsia"/>
              </w:rPr>
              <w:t>44</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lang w:eastAsia="zh-HK"/>
              </w:rPr>
            </w:pPr>
            <w:r w:rsidRPr="00730F21">
              <w:rPr>
                <w:rFonts w:ascii="標楷體" w:eastAsia="標楷體" w:hAnsi="標楷體" w:hint="eastAsia"/>
                <w:b/>
                <w:bCs/>
                <w:lang w:eastAsia="zh-HK"/>
              </w:rPr>
              <w:t>草莓香料</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lang w:eastAsia="zh-HK"/>
              </w:rPr>
            </w:pPr>
            <w:r w:rsidRPr="00730F21">
              <w:rPr>
                <w:rFonts w:ascii="標楷體" w:eastAsia="標楷體" w:hAnsi="標楷體" w:hint="eastAsia"/>
                <w:lang w:eastAsia="zh-HK"/>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Pr="004A2ED0" w:rsidRDefault="002052FB" w:rsidP="002052FB">
            <w:pPr>
              <w:jc w:val="center"/>
            </w:pPr>
            <w:r w:rsidRPr="004A2ED0">
              <w:t>36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Pr="00ED0569" w:rsidRDefault="002052FB" w:rsidP="002052FB">
            <w:pPr>
              <w:jc w:val="center"/>
            </w:pPr>
            <w:r w:rsidRPr="00ED0569">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Pr="0008325F" w:rsidRDefault="002052FB" w:rsidP="002052FB">
            <w:pPr>
              <w:jc w:val="center"/>
            </w:pPr>
            <w:r w:rsidRPr="0008325F">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Pr="00602965" w:rsidRDefault="002052FB" w:rsidP="002052FB">
            <w:pPr>
              <w:jc w:val="center"/>
            </w:pPr>
            <w:r w:rsidRPr="00602965">
              <w:t>46</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2052FB" w:rsidRPr="00730F21" w:rsidTr="002052FB">
        <w:trPr>
          <w:trHeight w:val="295"/>
          <w:jc w:val="center"/>
        </w:trPr>
        <w:tc>
          <w:tcPr>
            <w:tcW w:w="553" w:type="dxa"/>
            <w:tcBorders>
              <w:top w:val="single" w:sz="4" w:space="0" w:color="auto"/>
              <w:left w:val="single" w:sz="8"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rPr>
            </w:pPr>
            <w:r>
              <w:rPr>
                <w:rFonts w:ascii="標楷體" w:eastAsia="標楷體" w:hAnsi="標楷體" w:hint="eastAsia"/>
              </w:rPr>
              <w:t>45</w:t>
            </w:r>
          </w:p>
        </w:tc>
        <w:tc>
          <w:tcPr>
            <w:tcW w:w="1076" w:type="dxa"/>
            <w:tcBorders>
              <w:top w:val="single" w:sz="4" w:space="0" w:color="auto"/>
              <w:left w:val="nil"/>
              <w:bottom w:val="single" w:sz="4" w:space="0" w:color="auto"/>
              <w:right w:val="single" w:sz="4" w:space="0" w:color="auto"/>
            </w:tcBorders>
            <w:shd w:val="clear" w:color="000000" w:fill="FFFFFF"/>
            <w:noWrap/>
            <w:vAlign w:val="center"/>
          </w:tcPr>
          <w:p w:rsidR="002052FB" w:rsidRPr="00730F21" w:rsidRDefault="002052FB" w:rsidP="002052FB">
            <w:pPr>
              <w:spacing w:line="320" w:lineRule="exact"/>
              <w:jc w:val="distribute"/>
              <w:rPr>
                <w:rFonts w:ascii="標楷體" w:eastAsia="標楷體" w:hAnsi="標楷體"/>
                <w:b/>
                <w:bCs/>
                <w:lang w:eastAsia="zh-HK"/>
              </w:rPr>
            </w:pPr>
            <w:r>
              <w:rPr>
                <w:rFonts w:ascii="標楷體" w:eastAsia="標楷體" w:hAnsi="標楷體" w:hint="eastAsia"/>
                <w:b/>
                <w:bCs/>
              </w:rPr>
              <w:t>巧克力香料</w:t>
            </w:r>
          </w:p>
        </w:tc>
        <w:tc>
          <w:tcPr>
            <w:tcW w:w="1186" w:type="dxa"/>
            <w:tcBorders>
              <w:top w:val="single" w:sz="4" w:space="0" w:color="auto"/>
              <w:left w:val="nil"/>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lang w:eastAsia="zh-HK"/>
              </w:rPr>
            </w:pPr>
            <w:r>
              <w:rPr>
                <w:rFonts w:ascii="標楷體" w:eastAsia="標楷體" w:hAnsi="標楷體" w:hint="eastAsia"/>
              </w:rPr>
              <w:t>公斤</w:t>
            </w:r>
          </w:p>
        </w:tc>
        <w:tc>
          <w:tcPr>
            <w:tcW w:w="1008" w:type="dxa"/>
            <w:tcBorders>
              <w:top w:val="single" w:sz="4" w:space="0" w:color="auto"/>
              <w:left w:val="nil"/>
              <w:bottom w:val="single" w:sz="4" w:space="0" w:color="auto"/>
              <w:right w:val="single" w:sz="4" w:space="0" w:color="auto"/>
            </w:tcBorders>
            <w:shd w:val="clear" w:color="auto" w:fill="auto"/>
            <w:vAlign w:val="center"/>
          </w:tcPr>
          <w:p w:rsidR="002052FB" w:rsidRDefault="002052FB" w:rsidP="002052FB">
            <w:pPr>
              <w:jc w:val="center"/>
            </w:pPr>
            <w:r w:rsidRPr="004A2ED0">
              <w:t>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52FB" w:rsidRDefault="002052FB" w:rsidP="002052FB">
            <w:pPr>
              <w:jc w:val="center"/>
            </w:pPr>
            <w:r w:rsidRPr="00ED0569">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2FB" w:rsidRDefault="002052FB" w:rsidP="002052FB">
            <w:pPr>
              <w:jc w:val="center"/>
            </w:pPr>
            <w:r w:rsidRPr="0008325F">
              <w:t>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052FB" w:rsidRDefault="002052FB" w:rsidP="002052FB">
            <w:pPr>
              <w:jc w:val="center"/>
            </w:pPr>
            <w:r w:rsidRPr="00602965">
              <w:t>87</w:t>
            </w:r>
          </w:p>
        </w:tc>
        <w:tc>
          <w:tcPr>
            <w:tcW w:w="1701" w:type="dxa"/>
            <w:tcBorders>
              <w:top w:val="single" w:sz="4" w:space="0" w:color="auto"/>
              <w:left w:val="single" w:sz="4" w:space="0" w:color="auto"/>
              <w:bottom w:val="single" w:sz="4" w:space="0" w:color="auto"/>
              <w:right w:val="single" w:sz="4" w:space="0" w:color="auto"/>
            </w:tcBorders>
            <w:vAlign w:val="center"/>
          </w:tcPr>
          <w:p w:rsidR="002052FB" w:rsidRPr="00730F21" w:rsidRDefault="002052FB" w:rsidP="002052FB">
            <w:pPr>
              <w:spacing w:line="320" w:lineRule="exact"/>
              <w:jc w:val="center"/>
              <w:rPr>
                <w:rFonts w:ascii="標楷體" w:eastAsia="標楷體" w:hAnsi="標楷體"/>
                <w:sz w:val="28"/>
                <w:szCs w:val="28"/>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2052FB" w:rsidRPr="00730F21" w:rsidRDefault="002052FB" w:rsidP="002052FB">
            <w:pPr>
              <w:spacing w:line="320" w:lineRule="exact"/>
              <w:jc w:val="center"/>
              <w:rPr>
                <w:rFonts w:ascii="標楷體" w:eastAsia="標楷體" w:hAnsi="標楷體"/>
                <w:sz w:val="28"/>
                <w:szCs w:val="28"/>
              </w:rPr>
            </w:pPr>
          </w:p>
        </w:tc>
      </w:tr>
      <w:tr w:rsidR="00171C41" w:rsidRPr="00730F21" w:rsidTr="002052FB">
        <w:trPr>
          <w:trHeight w:val="675"/>
          <w:jc w:val="center"/>
        </w:trPr>
        <w:tc>
          <w:tcPr>
            <w:tcW w:w="70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71C41" w:rsidRPr="00730F21" w:rsidRDefault="002052FB" w:rsidP="002052FB">
            <w:pPr>
              <w:jc w:val="right"/>
              <w:rPr>
                <w:rFonts w:ascii="標楷體" w:eastAsia="標楷體" w:hAnsi="標楷體"/>
                <w:b/>
              </w:rPr>
            </w:pPr>
            <w:r>
              <w:rPr>
                <w:rFonts w:ascii="標楷體" w:eastAsia="標楷體" w:hAnsi="標楷體" w:hint="eastAsia"/>
                <w:b/>
              </w:rPr>
              <w:t>合計</w:t>
            </w:r>
          </w:p>
        </w:tc>
        <w:tc>
          <w:tcPr>
            <w:tcW w:w="3079" w:type="dxa"/>
            <w:gridSpan w:val="2"/>
            <w:tcBorders>
              <w:top w:val="single" w:sz="4" w:space="0" w:color="auto"/>
              <w:left w:val="single" w:sz="4" w:space="0" w:color="auto"/>
              <w:bottom w:val="single" w:sz="4" w:space="0" w:color="auto"/>
              <w:right w:val="single" w:sz="4" w:space="0" w:color="auto"/>
            </w:tcBorders>
          </w:tcPr>
          <w:p w:rsidR="00171C41" w:rsidRPr="00730F21" w:rsidRDefault="00171C41" w:rsidP="005A76AC">
            <w:pPr>
              <w:ind w:right="960"/>
              <w:rPr>
                <w:rFonts w:ascii="標楷體" w:eastAsia="標楷體" w:hAnsi="標楷體"/>
                <w:b/>
              </w:rPr>
            </w:pPr>
          </w:p>
        </w:tc>
      </w:tr>
    </w:tbl>
    <w:p w:rsidR="00761D82" w:rsidRPr="00730F21" w:rsidRDefault="00761D82" w:rsidP="007A4D03">
      <w:pPr>
        <w:pStyle w:val="7"/>
        <w:snapToGrid w:val="0"/>
        <w:spacing w:line="20" w:lineRule="exact"/>
        <w:jc w:val="both"/>
        <w:textDirection w:val="lrTbV"/>
        <w:rPr>
          <w:rFonts w:eastAsia="標楷體"/>
          <w:spacing w:val="0"/>
          <w:sz w:val="2"/>
          <w:szCs w:val="2"/>
        </w:rPr>
      </w:pPr>
    </w:p>
    <w:p w:rsidR="00761D82" w:rsidRPr="00730F21" w:rsidRDefault="00761D82" w:rsidP="00761D82"/>
    <w:tbl>
      <w:tblPr>
        <w:tblpPr w:leftFromText="180" w:rightFromText="180" w:vertAnchor="text" w:horzAnchor="margin" w:tblpX="-114" w:tblpY="192"/>
        <w:tblW w:w="10518" w:type="dxa"/>
        <w:tblCellMar>
          <w:left w:w="28" w:type="dxa"/>
          <w:right w:w="28" w:type="dxa"/>
        </w:tblCellMar>
        <w:tblLook w:val="04A0" w:firstRow="1" w:lastRow="0" w:firstColumn="1" w:lastColumn="0" w:noHBand="0" w:noVBand="1"/>
      </w:tblPr>
      <w:tblGrid>
        <w:gridCol w:w="879"/>
        <w:gridCol w:w="1255"/>
        <w:gridCol w:w="1255"/>
        <w:gridCol w:w="1256"/>
        <w:gridCol w:w="1255"/>
        <w:gridCol w:w="1256"/>
        <w:gridCol w:w="1255"/>
        <w:gridCol w:w="1256"/>
        <w:gridCol w:w="851"/>
      </w:tblGrid>
      <w:tr w:rsidR="00730F21" w:rsidRPr="00730F21" w:rsidTr="008D4C74">
        <w:trPr>
          <w:trHeight w:val="510"/>
        </w:trPr>
        <w:tc>
          <w:tcPr>
            <w:tcW w:w="1051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761D82" w:rsidRPr="00730F21" w:rsidRDefault="00761D82" w:rsidP="008D4C74">
            <w:pPr>
              <w:spacing w:line="32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總標價:</w:t>
            </w:r>
          </w:p>
        </w:tc>
      </w:tr>
      <w:tr w:rsidR="00730F21" w:rsidRPr="00730F21" w:rsidTr="008D4C74">
        <w:trPr>
          <w:trHeight w:val="325"/>
        </w:trPr>
        <w:tc>
          <w:tcPr>
            <w:tcW w:w="879"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761D82" w:rsidRPr="00730F21" w:rsidRDefault="00761D82" w:rsidP="008D4C74">
            <w:pPr>
              <w:ind w:left="113" w:right="113"/>
              <w:jc w:val="center"/>
              <w:rPr>
                <w:rFonts w:ascii="標楷體" w:eastAsia="標楷體" w:hAnsi="標楷體" w:cs="新細明體"/>
                <w:b/>
                <w:kern w:val="0"/>
                <w:sz w:val="28"/>
                <w:szCs w:val="28"/>
              </w:rPr>
            </w:pPr>
            <w:r w:rsidRPr="00730F21">
              <w:rPr>
                <w:rFonts w:ascii="標楷體" w:eastAsia="標楷體" w:hAnsi="標楷體" w:hint="eastAsia"/>
                <w:sz w:val="26"/>
                <w:szCs w:val="26"/>
              </w:rPr>
              <w:t>新台幣</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佰萬</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拾萬</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萬</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仟</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佰</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拾</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spacing w:line="28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元</w:t>
            </w:r>
          </w:p>
        </w:tc>
        <w:tc>
          <w:tcPr>
            <w:tcW w:w="851" w:type="dxa"/>
            <w:vMerge w:val="restart"/>
            <w:tcBorders>
              <w:top w:val="single" w:sz="4" w:space="0" w:color="auto"/>
              <w:left w:val="single" w:sz="4" w:space="0" w:color="auto"/>
              <w:right w:val="single" w:sz="4" w:space="0" w:color="000000"/>
            </w:tcBorders>
            <w:shd w:val="clear" w:color="auto" w:fill="auto"/>
            <w:vAlign w:val="center"/>
          </w:tcPr>
          <w:p w:rsidR="00761D82" w:rsidRPr="00730F21" w:rsidRDefault="00761D82" w:rsidP="008D4C74">
            <w:pPr>
              <w:spacing w:line="320" w:lineRule="exact"/>
              <w:jc w:val="center"/>
              <w:rPr>
                <w:rFonts w:ascii="標楷體" w:eastAsia="標楷體" w:hAnsi="標楷體" w:cs="新細明體"/>
                <w:b/>
                <w:kern w:val="0"/>
                <w:sz w:val="28"/>
                <w:szCs w:val="28"/>
              </w:rPr>
            </w:pPr>
            <w:r w:rsidRPr="00730F21">
              <w:rPr>
                <w:rFonts w:ascii="標楷體" w:eastAsia="標楷體" w:hAnsi="標楷體" w:cs="新細明體" w:hint="eastAsia"/>
                <w:b/>
                <w:kern w:val="0"/>
                <w:sz w:val="28"/>
                <w:szCs w:val="28"/>
              </w:rPr>
              <w:t>整</w:t>
            </w:r>
          </w:p>
          <w:p w:rsidR="00761D82" w:rsidRPr="00730F21" w:rsidRDefault="00761D82" w:rsidP="008D4C74">
            <w:pPr>
              <w:spacing w:line="320" w:lineRule="exact"/>
              <w:jc w:val="center"/>
              <w:rPr>
                <w:rFonts w:ascii="標楷體" w:eastAsia="標楷體" w:hAnsi="標楷體" w:cs="新細明體"/>
                <w:kern w:val="0"/>
              </w:rPr>
            </w:pPr>
            <w:r w:rsidRPr="00730F21">
              <w:rPr>
                <w:rFonts w:ascii="標楷體" w:eastAsia="標楷體" w:hAnsi="標楷體" w:cs="新細明體" w:hint="eastAsia"/>
                <w:kern w:val="0"/>
              </w:rPr>
              <w:t xml:space="preserve">(含稅)   </w:t>
            </w:r>
          </w:p>
        </w:tc>
      </w:tr>
      <w:tr w:rsidR="00730F21" w:rsidRPr="00730F21" w:rsidTr="008D4C74">
        <w:trPr>
          <w:trHeight w:val="1129"/>
        </w:trPr>
        <w:tc>
          <w:tcPr>
            <w:tcW w:w="879" w:type="dxa"/>
            <w:vMerge/>
            <w:tcBorders>
              <w:left w:val="single" w:sz="4" w:space="0" w:color="auto"/>
              <w:bottom w:val="single" w:sz="4" w:space="0" w:color="auto"/>
              <w:right w:val="single" w:sz="4" w:space="0" w:color="auto"/>
            </w:tcBorders>
            <w:shd w:val="clear" w:color="auto" w:fill="auto"/>
            <w:noWrap/>
            <w:vAlign w:val="center"/>
          </w:tcPr>
          <w:p w:rsidR="00761D82" w:rsidRPr="00730F21" w:rsidRDefault="00761D82" w:rsidP="008D4C74">
            <w:pPr>
              <w:jc w:val="center"/>
              <w:rPr>
                <w:rFonts w:ascii="標楷體" w:eastAsia="標楷體" w:hAnsi="標楷體" w:cs="新細明體"/>
                <w:kern w:val="0"/>
                <w:sz w:val="28"/>
                <w:szCs w:val="28"/>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761D82" w:rsidRPr="00730F21" w:rsidRDefault="00761D82" w:rsidP="008D4C74">
            <w:pPr>
              <w:jc w:val="center"/>
              <w:rPr>
                <w:rFonts w:ascii="標楷體" w:eastAsia="標楷體" w:hAnsi="標楷體" w:cs="新細明體"/>
                <w:b/>
                <w:kern w:val="0"/>
                <w:sz w:val="34"/>
                <w:szCs w:val="34"/>
              </w:rPr>
            </w:pPr>
          </w:p>
        </w:tc>
        <w:tc>
          <w:tcPr>
            <w:tcW w:w="851" w:type="dxa"/>
            <w:vMerge/>
            <w:tcBorders>
              <w:left w:val="single" w:sz="4" w:space="0" w:color="auto"/>
              <w:bottom w:val="single" w:sz="4" w:space="0" w:color="auto"/>
              <w:right w:val="single" w:sz="4" w:space="0" w:color="000000"/>
            </w:tcBorders>
            <w:shd w:val="clear" w:color="auto" w:fill="auto"/>
            <w:vAlign w:val="center"/>
          </w:tcPr>
          <w:p w:rsidR="00761D82" w:rsidRPr="00730F21" w:rsidRDefault="00761D82" w:rsidP="008D4C74">
            <w:pPr>
              <w:jc w:val="center"/>
              <w:rPr>
                <w:rFonts w:ascii="標楷體" w:eastAsia="標楷體" w:hAnsi="標楷體" w:cs="新細明體"/>
                <w:kern w:val="0"/>
                <w:sz w:val="28"/>
                <w:szCs w:val="28"/>
              </w:rPr>
            </w:pPr>
          </w:p>
        </w:tc>
      </w:tr>
    </w:tbl>
    <w:p w:rsidR="00761D82" w:rsidRPr="00730F21" w:rsidRDefault="00761D82" w:rsidP="00761D82"/>
    <w:p w:rsidR="00761D82" w:rsidRPr="00730F21" w:rsidRDefault="00761D82" w:rsidP="00761D82">
      <w:pPr>
        <w:spacing w:line="280" w:lineRule="exact"/>
        <w:jc w:val="both"/>
        <w:textDirection w:val="lrTbV"/>
        <w:rPr>
          <w:rFonts w:ascii="標楷體" w:eastAsia="標楷體" w:hAnsi="標楷體"/>
          <w:b/>
        </w:rPr>
      </w:pPr>
      <w:r w:rsidRPr="00730F21">
        <w:rPr>
          <w:rFonts w:eastAsia="標楷體" w:hint="eastAsia"/>
          <w:b/>
        </w:rPr>
        <w:t>備註：</w:t>
      </w:r>
      <w:r w:rsidRPr="00730F21">
        <w:rPr>
          <w:rFonts w:ascii="標楷體" w:eastAsia="標楷體" w:hAnsi="標楷體" w:hint="eastAsia"/>
          <w:b/>
        </w:rPr>
        <w:t xml:space="preserve"> </w:t>
      </w:r>
    </w:p>
    <w:p w:rsidR="00761D82" w:rsidRPr="00730F21" w:rsidRDefault="00761D82" w:rsidP="00761D82">
      <w:pPr>
        <w:ind w:left="240" w:hangingChars="100" w:hanging="240"/>
        <w:rPr>
          <w:rFonts w:ascii="標楷體" w:eastAsia="標楷體" w:hAnsi="標楷體"/>
        </w:rPr>
      </w:pPr>
      <w:r w:rsidRPr="00730F21">
        <w:rPr>
          <w:rFonts w:ascii="標楷體" w:eastAsia="標楷體" w:hAnsi="標楷體" w:hint="eastAsia"/>
        </w:rPr>
        <w:t>1</w:t>
      </w:r>
      <w:r w:rsidR="008D4C74" w:rsidRPr="00730F21">
        <w:rPr>
          <w:rFonts w:ascii="標楷體" w:eastAsia="標楷體" w:hAnsi="標楷體" w:hint="eastAsia"/>
        </w:rPr>
        <w:t>、</w:t>
      </w:r>
      <w:r w:rsidRPr="00730F21">
        <w:rPr>
          <w:rFonts w:ascii="標楷體" w:eastAsia="標楷體" w:hAnsi="標楷體" w:hint="eastAsia"/>
        </w:rPr>
        <w:t>本標單之數量為11</w:t>
      </w:r>
      <w:r w:rsidR="00464ED0" w:rsidRPr="00730F21">
        <w:rPr>
          <w:rFonts w:ascii="標楷體" w:eastAsia="標楷體" w:hAnsi="標楷體" w:hint="eastAsia"/>
        </w:rPr>
        <w:t>1</w:t>
      </w:r>
      <w:r w:rsidRPr="00730F21">
        <w:rPr>
          <w:rFonts w:ascii="標楷體" w:eastAsia="標楷體" w:hAnsi="標楷體" w:hint="eastAsia"/>
        </w:rPr>
        <w:t>年</w:t>
      </w:r>
      <w:r w:rsidR="002052FB">
        <w:rPr>
          <w:rFonts w:ascii="標楷體" w:eastAsia="標楷體" w:hAnsi="標楷體" w:hint="eastAsia"/>
        </w:rPr>
        <w:t>7</w:t>
      </w:r>
      <w:r w:rsidRPr="00730F21">
        <w:rPr>
          <w:rFonts w:ascii="標楷體" w:eastAsia="標楷體" w:hAnsi="標楷體" w:hint="eastAsia"/>
        </w:rPr>
        <w:t>月至</w:t>
      </w:r>
      <w:r w:rsidR="002052FB">
        <w:rPr>
          <w:rFonts w:ascii="標楷體" w:eastAsia="標楷體" w:hAnsi="標楷體" w:hint="eastAsia"/>
        </w:rPr>
        <w:t>12</w:t>
      </w:r>
      <w:r w:rsidRPr="00730F21">
        <w:rPr>
          <w:rFonts w:ascii="標楷體" w:eastAsia="標楷體" w:hAnsi="標楷體" w:hint="eastAsia"/>
        </w:rPr>
        <w:t>月預估需求數量，採分批送貨。</w:t>
      </w:r>
    </w:p>
    <w:p w:rsidR="00761D82" w:rsidRPr="00730F21" w:rsidRDefault="00761D82" w:rsidP="00761D82">
      <w:pPr>
        <w:ind w:left="425" w:hangingChars="177" w:hanging="425"/>
        <w:rPr>
          <w:rFonts w:ascii="標楷體" w:eastAsia="標楷體" w:hAnsi="標楷體"/>
        </w:rPr>
      </w:pPr>
      <w:r w:rsidRPr="00730F21">
        <w:rPr>
          <w:rFonts w:ascii="標楷體" w:eastAsia="標楷體" w:hAnsi="標楷體" w:hint="eastAsia"/>
        </w:rPr>
        <w:t>2</w:t>
      </w:r>
      <w:r w:rsidR="008D4C74" w:rsidRPr="00730F21">
        <w:rPr>
          <w:rFonts w:ascii="標楷體" w:eastAsia="標楷體" w:hAnsi="標楷體" w:hint="eastAsia"/>
        </w:rPr>
        <w:t>、</w:t>
      </w:r>
      <w:r w:rsidRPr="00730F21">
        <w:rPr>
          <w:rFonts w:ascii="標楷體" w:eastAsia="標楷體" w:hAnsi="標楷體" w:hint="eastAsia"/>
        </w:rPr>
        <w:t>每次交貨需依採購機關通知之時間及數量送貨，並不得以缺貨為理由而不送貨，如有以上情</w:t>
      </w:r>
    </w:p>
    <w:p w:rsidR="00761D82" w:rsidRPr="00730F21" w:rsidRDefault="008D4C74" w:rsidP="008D4C74">
      <w:pPr>
        <w:ind w:left="425" w:hangingChars="177" w:hanging="425"/>
        <w:rPr>
          <w:rFonts w:ascii="標楷體" w:eastAsia="標楷體" w:hAnsi="標楷體"/>
        </w:rPr>
      </w:pPr>
      <w:r w:rsidRPr="00730F21">
        <w:rPr>
          <w:rFonts w:ascii="標楷體" w:eastAsia="標楷體" w:hAnsi="標楷體" w:hint="eastAsia"/>
        </w:rPr>
        <w:t xml:space="preserve">   </w:t>
      </w:r>
      <w:r w:rsidR="00761D82" w:rsidRPr="00730F21">
        <w:rPr>
          <w:rFonts w:ascii="標楷體" w:eastAsia="標楷體" w:hAnsi="標楷體" w:hint="eastAsia"/>
        </w:rPr>
        <w:t>形依契約規定辦理。</w:t>
      </w:r>
    </w:p>
    <w:p w:rsidR="00761D82" w:rsidRPr="00730F21" w:rsidRDefault="008D4C74" w:rsidP="00761D82">
      <w:pPr>
        <w:ind w:left="425" w:hangingChars="177" w:hanging="425"/>
        <w:rPr>
          <w:rFonts w:ascii="標楷體" w:eastAsia="標楷體" w:hAnsi="標楷體"/>
        </w:rPr>
      </w:pPr>
      <w:r w:rsidRPr="00730F21">
        <w:rPr>
          <w:rFonts w:ascii="標楷體" w:eastAsia="標楷體" w:hAnsi="標楷體" w:hint="eastAsia"/>
        </w:rPr>
        <w:t>3、</w:t>
      </w:r>
      <w:r w:rsidR="00761D82" w:rsidRPr="00730F21">
        <w:rPr>
          <w:rFonts w:ascii="標楷體" w:eastAsia="標楷體" w:hAnsi="標楷體" w:hint="eastAsia"/>
        </w:rPr>
        <w:t>上列貨品需符合食品安全衛生管理規範，並附上成分及有效日期。</w:t>
      </w:r>
    </w:p>
    <w:p w:rsidR="008D4C74" w:rsidRPr="00730F21" w:rsidRDefault="00761D82" w:rsidP="00761D82">
      <w:pPr>
        <w:pStyle w:val="7"/>
        <w:spacing w:line="280" w:lineRule="exact"/>
        <w:ind w:left="284" w:hanging="284"/>
        <w:rPr>
          <w:rFonts w:ascii="標楷體" w:eastAsia="標楷體" w:hAnsi="標楷體"/>
        </w:rPr>
      </w:pPr>
      <w:r w:rsidRPr="00730F21">
        <w:rPr>
          <w:rFonts w:ascii="標楷體" w:eastAsia="標楷體" w:hAnsi="標楷體" w:hint="eastAsia"/>
        </w:rPr>
        <w:t>4</w:t>
      </w:r>
      <w:r w:rsidR="008D4C74" w:rsidRPr="00730F21">
        <w:rPr>
          <w:rFonts w:ascii="標楷體" w:eastAsia="標楷體" w:hAnsi="標楷體" w:hint="eastAsia"/>
        </w:rPr>
        <w:t>、</w:t>
      </w:r>
      <w:r w:rsidRPr="00730F21">
        <w:rPr>
          <w:rFonts w:ascii="標楷體" w:eastAsia="標楷體" w:hAnsi="標楷體" w:hint="eastAsia"/>
          <w:spacing w:val="0"/>
          <w:szCs w:val="24"/>
        </w:rPr>
        <w:t>投標文件所載總標價之文字與號碼不符時，以文字為準。</w:t>
      </w:r>
      <w:r w:rsidRPr="00730F21">
        <w:rPr>
          <w:rFonts w:ascii="標楷體" w:eastAsia="標楷體" w:hAnsi="標楷體" w:hint="eastAsia"/>
        </w:rPr>
        <w:t>如以文字為數次表示之總標價</w:t>
      </w:r>
    </w:p>
    <w:p w:rsidR="00761D82" w:rsidRPr="00730F21" w:rsidRDefault="008D4C74" w:rsidP="00761D82">
      <w:pPr>
        <w:pStyle w:val="7"/>
        <w:spacing w:line="280" w:lineRule="exact"/>
        <w:ind w:left="284" w:hanging="284"/>
        <w:rPr>
          <w:rFonts w:ascii="標楷體" w:eastAsia="標楷體" w:hAnsi="標楷體"/>
          <w:spacing w:val="0"/>
          <w:szCs w:val="24"/>
        </w:rPr>
      </w:pPr>
      <w:r w:rsidRPr="00730F21">
        <w:rPr>
          <w:rFonts w:ascii="標楷體" w:eastAsia="標楷體" w:hAnsi="標楷體" w:hint="eastAsia"/>
        </w:rPr>
        <w:t xml:space="preserve">   不</w:t>
      </w:r>
      <w:r w:rsidR="00761D82" w:rsidRPr="00730F21">
        <w:rPr>
          <w:rFonts w:ascii="標楷體" w:eastAsia="標楷體" w:hAnsi="標楷體" w:hint="eastAsia"/>
        </w:rPr>
        <w:t>一致時，以最低額為準。</w:t>
      </w:r>
    </w:p>
    <w:p w:rsidR="008D4C74" w:rsidRPr="00730F21" w:rsidRDefault="008D4C74" w:rsidP="00761D82">
      <w:pPr>
        <w:spacing w:line="300" w:lineRule="exact"/>
        <w:ind w:left="142" w:hangingChars="59" w:hanging="142"/>
        <w:jc w:val="both"/>
        <w:rPr>
          <w:rFonts w:ascii="標楷體" w:eastAsia="標楷體" w:hAnsi="標楷體"/>
        </w:rPr>
      </w:pPr>
      <w:r w:rsidRPr="00730F21">
        <w:rPr>
          <w:rFonts w:ascii="標楷體" w:eastAsia="標楷體" w:hAnsi="標楷體" w:hint="eastAsia"/>
        </w:rPr>
        <w:t>5、</w:t>
      </w:r>
      <w:r w:rsidR="00761D82" w:rsidRPr="00730F21">
        <w:rPr>
          <w:rFonts w:ascii="標楷體" w:eastAsia="標楷體" w:hAnsi="標楷體" w:hint="eastAsia"/>
        </w:rPr>
        <w:t>總標價應以</w:t>
      </w:r>
      <w:r w:rsidR="00761D82" w:rsidRPr="00730F21">
        <w:rPr>
          <w:rFonts w:ascii="標楷體" w:eastAsia="標楷體" w:hAnsi="標楷體" w:hint="eastAsia"/>
          <w:u w:val="single"/>
        </w:rPr>
        <w:t>中文字</w:t>
      </w:r>
      <w:r w:rsidR="00761D82" w:rsidRPr="00730F21">
        <w:rPr>
          <w:rFonts w:ascii="標楷體" w:eastAsia="標楷體" w:hAnsi="標楷體" w:hint="eastAsia"/>
        </w:rPr>
        <w:t>填寫：壹、貳、參、肆、伍、陸、柒、捌、玖、零，並不得使用鉛筆或其</w:t>
      </w:r>
    </w:p>
    <w:p w:rsidR="00761D82" w:rsidRPr="00730F21" w:rsidRDefault="008D4C74" w:rsidP="00761D82">
      <w:pPr>
        <w:spacing w:line="300" w:lineRule="exact"/>
        <w:ind w:left="142" w:hangingChars="59" w:hanging="142"/>
        <w:jc w:val="both"/>
        <w:rPr>
          <w:rFonts w:ascii="標楷體" w:eastAsia="標楷體" w:hAnsi="標楷體"/>
        </w:rPr>
      </w:pPr>
      <w:r w:rsidRPr="00730F21">
        <w:rPr>
          <w:rFonts w:ascii="標楷體" w:eastAsia="標楷體" w:hAnsi="標楷體" w:hint="eastAsia"/>
        </w:rPr>
        <w:t xml:space="preserve">   </w:t>
      </w:r>
      <w:r w:rsidR="00761D82" w:rsidRPr="00730F21">
        <w:rPr>
          <w:rFonts w:ascii="標楷體" w:eastAsia="標楷體" w:hAnsi="標楷體" w:hint="eastAsia"/>
        </w:rPr>
        <w:t>他易塗改之書寫文具書寫，否則視同無效。</w:t>
      </w:r>
    </w:p>
    <w:p w:rsidR="00CB7208" w:rsidRPr="00730F21" w:rsidRDefault="00761D82" w:rsidP="00761D82">
      <w:pPr>
        <w:spacing w:line="300" w:lineRule="exact"/>
        <w:ind w:left="142" w:hangingChars="59" w:hanging="142"/>
        <w:jc w:val="both"/>
        <w:rPr>
          <w:rFonts w:ascii="標楷體" w:eastAsia="標楷體" w:hAnsi="標楷體"/>
          <w:b/>
        </w:rPr>
      </w:pPr>
      <w:r w:rsidRPr="00730F21">
        <w:rPr>
          <w:rFonts w:ascii="標楷體" w:eastAsia="標楷體" w:hAnsi="標楷體" w:hint="eastAsia"/>
        </w:rPr>
        <w:lastRenderedPageBreak/>
        <w:t>6</w:t>
      </w:r>
      <w:r w:rsidR="008D4C74" w:rsidRPr="00730F21">
        <w:rPr>
          <w:rFonts w:ascii="標楷體" w:eastAsia="標楷體" w:hAnsi="標楷體" w:hint="eastAsia"/>
        </w:rPr>
        <w:t>、</w:t>
      </w:r>
      <w:r w:rsidRPr="00730F21">
        <w:rPr>
          <w:rFonts w:ascii="標楷體" w:eastAsia="標楷體" w:hAnsi="標楷體" w:hint="eastAsia"/>
          <w:b/>
        </w:rPr>
        <w:t>採購標的之規格，依</w:t>
      </w:r>
      <w:r w:rsidRPr="00730F21">
        <w:rPr>
          <w:rFonts w:ascii="標楷體" w:eastAsia="標楷體" w:hAnsi="標楷體" w:hint="eastAsia"/>
          <w:b/>
          <w:shd w:val="pct15" w:color="auto" w:fill="FFFFFF"/>
        </w:rPr>
        <w:t>規格及建議單價表</w:t>
      </w:r>
      <w:r w:rsidRPr="00730F21">
        <w:rPr>
          <w:rFonts w:ascii="標楷體" w:eastAsia="標楷體" w:hAnsi="標楷體" w:hint="eastAsia"/>
          <w:b/>
        </w:rPr>
        <w:t>內所訂規格為標準，另於該表內提供建議單價，以供</w:t>
      </w:r>
    </w:p>
    <w:p w:rsidR="00761D82" w:rsidRPr="00730F21" w:rsidRDefault="00CB7208" w:rsidP="00761D82">
      <w:pPr>
        <w:spacing w:line="300" w:lineRule="exact"/>
        <w:ind w:left="142" w:hangingChars="59" w:hanging="142"/>
        <w:jc w:val="both"/>
        <w:rPr>
          <w:rFonts w:ascii="標楷體" w:eastAsia="標楷體" w:hAnsi="標楷體"/>
          <w:b/>
        </w:rPr>
      </w:pPr>
      <w:r w:rsidRPr="00730F21">
        <w:rPr>
          <w:rFonts w:ascii="標楷體" w:eastAsia="標楷體" w:hAnsi="標楷體" w:hint="eastAsia"/>
        </w:rPr>
        <w:t xml:space="preserve">   </w:t>
      </w:r>
      <w:r w:rsidR="00761D82" w:rsidRPr="00730F21">
        <w:rPr>
          <w:rFonts w:ascii="標楷體" w:eastAsia="標楷體" w:hAnsi="標楷體" w:hint="eastAsia"/>
          <w:b/>
        </w:rPr>
        <w:t>參考。</w:t>
      </w:r>
    </w:p>
    <w:p w:rsidR="00761D82" w:rsidRPr="00730F21" w:rsidRDefault="00761D82" w:rsidP="00761D82">
      <w:pPr>
        <w:spacing w:line="300" w:lineRule="exact"/>
        <w:ind w:left="142" w:hangingChars="59" w:hanging="142"/>
        <w:jc w:val="both"/>
        <w:rPr>
          <w:rFonts w:ascii="標楷體" w:eastAsia="標楷體" w:hAnsi="標楷體"/>
          <w:shd w:val="pct15" w:color="auto" w:fill="FFFFFF"/>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79"/>
        <w:gridCol w:w="6372"/>
      </w:tblGrid>
      <w:tr w:rsidR="00730F21" w:rsidRPr="00730F21" w:rsidTr="008D4C74">
        <w:trPr>
          <w:trHeight w:val="1357"/>
        </w:trPr>
        <w:tc>
          <w:tcPr>
            <w:tcW w:w="3348" w:type="dxa"/>
            <w:vAlign w:val="center"/>
          </w:tcPr>
          <w:p w:rsidR="00761D82" w:rsidRPr="00730F21" w:rsidRDefault="00761D82" w:rsidP="008D4C74">
            <w:pPr>
              <w:spacing w:line="400" w:lineRule="exact"/>
              <w:jc w:val="distribute"/>
              <w:rPr>
                <w:rFonts w:ascii="標楷體" w:eastAsia="標楷體" w:hAnsi="標楷體"/>
                <w:sz w:val="28"/>
                <w:szCs w:val="28"/>
              </w:rPr>
            </w:pPr>
            <w:r w:rsidRPr="00730F21">
              <w:rPr>
                <w:rFonts w:ascii="標楷體" w:eastAsia="標楷體" w:hAnsi="標楷體" w:hint="eastAsia"/>
                <w:sz w:val="28"/>
                <w:szCs w:val="28"/>
              </w:rPr>
              <w:t>投標廠商</w:t>
            </w:r>
          </w:p>
        </w:tc>
        <w:tc>
          <w:tcPr>
            <w:tcW w:w="6526" w:type="dxa"/>
            <w:vAlign w:val="center"/>
          </w:tcPr>
          <w:p w:rsidR="00761D82" w:rsidRPr="00730F21" w:rsidRDefault="00761D82" w:rsidP="007B778D">
            <w:pPr>
              <w:spacing w:line="400" w:lineRule="exact"/>
              <w:jc w:val="both"/>
              <w:rPr>
                <w:rFonts w:ascii="標楷體" w:eastAsia="標楷體" w:hAnsi="標楷體"/>
                <w:sz w:val="40"/>
                <w:szCs w:val="40"/>
              </w:rPr>
            </w:pPr>
          </w:p>
        </w:tc>
      </w:tr>
      <w:tr w:rsidR="00730F21" w:rsidRPr="00730F21" w:rsidTr="008D4C74">
        <w:trPr>
          <w:trHeight w:val="1357"/>
        </w:trPr>
        <w:tc>
          <w:tcPr>
            <w:tcW w:w="3348" w:type="dxa"/>
            <w:vAlign w:val="center"/>
          </w:tcPr>
          <w:p w:rsidR="00761D82" w:rsidRPr="00730F21" w:rsidRDefault="00761D82" w:rsidP="008D4C74">
            <w:pPr>
              <w:spacing w:line="400" w:lineRule="exact"/>
              <w:jc w:val="distribute"/>
              <w:rPr>
                <w:rFonts w:ascii="標楷體" w:eastAsia="標楷體" w:hAnsi="標楷體"/>
                <w:sz w:val="28"/>
                <w:szCs w:val="28"/>
              </w:rPr>
            </w:pPr>
            <w:r w:rsidRPr="00730F21">
              <w:rPr>
                <w:rFonts w:ascii="標楷體" w:eastAsia="標楷體" w:hAnsi="標楷體" w:hint="eastAsia"/>
                <w:sz w:val="28"/>
                <w:szCs w:val="28"/>
              </w:rPr>
              <w:t>負責人</w:t>
            </w:r>
          </w:p>
        </w:tc>
        <w:tc>
          <w:tcPr>
            <w:tcW w:w="6526" w:type="dxa"/>
            <w:vAlign w:val="center"/>
          </w:tcPr>
          <w:p w:rsidR="00761D82" w:rsidRPr="00730F21" w:rsidRDefault="00761D82" w:rsidP="007B778D">
            <w:pPr>
              <w:spacing w:line="400" w:lineRule="exact"/>
              <w:jc w:val="both"/>
              <w:rPr>
                <w:rFonts w:ascii="標楷體" w:eastAsia="標楷體" w:hAnsi="標楷體"/>
                <w:sz w:val="40"/>
                <w:szCs w:val="40"/>
              </w:rPr>
            </w:pPr>
          </w:p>
        </w:tc>
      </w:tr>
      <w:tr w:rsidR="00730F21" w:rsidRPr="00730F21" w:rsidTr="008D4C74">
        <w:trPr>
          <w:trHeight w:val="1357"/>
        </w:trPr>
        <w:tc>
          <w:tcPr>
            <w:tcW w:w="3348" w:type="dxa"/>
            <w:vAlign w:val="center"/>
          </w:tcPr>
          <w:p w:rsidR="00761D82" w:rsidRPr="00730F21" w:rsidRDefault="00761D82" w:rsidP="008D4C74">
            <w:pPr>
              <w:spacing w:line="400" w:lineRule="exact"/>
              <w:jc w:val="distribute"/>
              <w:rPr>
                <w:rFonts w:ascii="標楷體" w:eastAsia="標楷體" w:hAnsi="標楷體"/>
                <w:sz w:val="28"/>
                <w:szCs w:val="28"/>
              </w:rPr>
            </w:pPr>
            <w:r w:rsidRPr="00730F21">
              <w:rPr>
                <w:rFonts w:ascii="標楷體" w:eastAsia="標楷體" w:hAnsi="標楷體" w:hint="eastAsia"/>
                <w:sz w:val="28"/>
                <w:szCs w:val="28"/>
              </w:rPr>
              <w:t>地址</w:t>
            </w:r>
          </w:p>
        </w:tc>
        <w:tc>
          <w:tcPr>
            <w:tcW w:w="6526" w:type="dxa"/>
            <w:vAlign w:val="center"/>
          </w:tcPr>
          <w:p w:rsidR="00761D82" w:rsidRPr="00730F21" w:rsidRDefault="00761D82" w:rsidP="007B778D">
            <w:pPr>
              <w:spacing w:line="400" w:lineRule="exact"/>
              <w:jc w:val="both"/>
              <w:rPr>
                <w:rFonts w:ascii="標楷體" w:eastAsia="標楷體" w:hAnsi="標楷體"/>
                <w:sz w:val="40"/>
                <w:szCs w:val="40"/>
              </w:rPr>
            </w:pPr>
          </w:p>
        </w:tc>
      </w:tr>
      <w:tr w:rsidR="00761D82" w:rsidRPr="00730F21" w:rsidTr="008D4C74">
        <w:trPr>
          <w:trHeight w:val="1357"/>
        </w:trPr>
        <w:tc>
          <w:tcPr>
            <w:tcW w:w="3348" w:type="dxa"/>
            <w:vAlign w:val="center"/>
          </w:tcPr>
          <w:p w:rsidR="00761D82" w:rsidRPr="00730F21" w:rsidRDefault="00761D82" w:rsidP="008D4C74">
            <w:pPr>
              <w:spacing w:line="400" w:lineRule="exact"/>
              <w:jc w:val="distribute"/>
              <w:rPr>
                <w:rFonts w:ascii="標楷體" w:eastAsia="標楷體" w:hAnsi="標楷體"/>
                <w:sz w:val="28"/>
                <w:szCs w:val="28"/>
              </w:rPr>
            </w:pPr>
            <w:r w:rsidRPr="00730F21">
              <w:rPr>
                <w:rFonts w:ascii="標楷體" w:eastAsia="標楷體" w:hAnsi="標楷體" w:hint="eastAsia"/>
                <w:sz w:val="28"/>
                <w:szCs w:val="28"/>
              </w:rPr>
              <w:t>電話</w:t>
            </w:r>
          </w:p>
        </w:tc>
        <w:tc>
          <w:tcPr>
            <w:tcW w:w="6526" w:type="dxa"/>
            <w:vAlign w:val="center"/>
          </w:tcPr>
          <w:p w:rsidR="00761D82" w:rsidRPr="00730F21" w:rsidRDefault="00761D82" w:rsidP="007B778D">
            <w:pPr>
              <w:spacing w:line="400" w:lineRule="exact"/>
              <w:jc w:val="both"/>
              <w:rPr>
                <w:rFonts w:ascii="標楷體" w:eastAsia="標楷體" w:hAnsi="標楷體"/>
                <w:sz w:val="40"/>
                <w:szCs w:val="40"/>
              </w:rPr>
            </w:pPr>
          </w:p>
        </w:tc>
      </w:tr>
    </w:tbl>
    <w:p w:rsidR="0081514F" w:rsidRPr="00730F21" w:rsidRDefault="0081514F" w:rsidP="00761D82">
      <w:pPr>
        <w:spacing w:line="280" w:lineRule="exact"/>
        <w:jc w:val="both"/>
        <w:textDirection w:val="lrTbV"/>
      </w:pPr>
    </w:p>
    <w:sectPr w:rsidR="0081514F" w:rsidRPr="00730F21" w:rsidSect="00D110A6">
      <w:pgSz w:w="11906" w:h="16838" w:code="9"/>
      <w:pgMar w:top="794" w:right="851" w:bottom="79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60" w:rsidRDefault="00134160">
      <w:r>
        <w:separator/>
      </w:r>
    </w:p>
  </w:endnote>
  <w:endnote w:type="continuationSeparator" w:id="0">
    <w:p w:rsidR="00134160" w:rsidRDefault="0013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60" w:rsidRDefault="00134160">
      <w:r>
        <w:separator/>
      </w:r>
    </w:p>
  </w:footnote>
  <w:footnote w:type="continuationSeparator" w:id="0">
    <w:p w:rsidR="00134160" w:rsidRDefault="0013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4"/>
    <w:rsid w:val="000039C1"/>
    <w:rsid w:val="00006022"/>
    <w:rsid w:val="00006B0D"/>
    <w:rsid w:val="000163B0"/>
    <w:rsid w:val="000170AF"/>
    <w:rsid w:val="00033A64"/>
    <w:rsid w:val="0003733A"/>
    <w:rsid w:val="00040835"/>
    <w:rsid w:val="00041449"/>
    <w:rsid w:val="000461FF"/>
    <w:rsid w:val="00055897"/>
    <w:rsid w:val="000569F9"/>
    <w:rsid w:val="00063549"/>
    <w:rsid w:val="00081F30"/>
    <w:rsid w:val="00087DCC"/>
    <w:rsid w:val="00095E90"/>
    <w:rsid w:val="000A0D77"/>
    <w:rsid w:val="000A3A54"/>
    <w:rsid w:val="000A3BFA"/>
    <w:rsid w:val="000A4FEE"/>
    <w:rsid w:val="000A5D54"/>
    <w:rsid w:val="000B03EF"/>
    <w:rsid w:val="000B0A5C"/>
    <w:rsid w:val="000B1C38"/>
    <w:rsid w:val="000B2942"/>
    <w:rsid w:val="000B2F7C"/>
    <w:rsid w:val="000B3736"/>
    <w:rsid w:val="000D00A2"/>
    <w:rsid w:val="000E195D"/>
    <w:rsid w:val="000E4112"/>
    <w:rsid w:val="000E5100"/>
    <w:rsid w:val="000F48EE"/>
    <w:rsid w:val="000F6068"/>
    <w:rsid w:val="001015A4"/>
    <w:rsid w:val="00102256"/>
    <w:rsid w:val="001134D4"/>
    <w:rsid w:val="001137C7"/>
    <w:rsid w:val="0011513B"/>
    <w:rsid w:val="001159FF"/>
    <w:rsid w:val="00117BF2"/>
    <w:rsid w:val="00121EED"/>
    <w:rsid w:val="0012629B"/>
    <w:rsid w:val="00130938"/>
    <w:rsid w:val="00130DAE"/>
    <w:rsid w:val="00134160"/>
    <w:rsid w:val="0014070D"/>
    <w:rsid w:val="00153938"/>
    <w:rsid w:val="00162AB2"/>
    <w:rsid w:val="001679BD"/>
    <w:rsid w:val="00171C41"/>
    <w:rsid w:val="00171DA1"/>
    <w:rsid w:val="00177910"/>
    <w:rsid w:val="00183D87"/>
    <w:rsid w:val="001875CC"/>
    <w:rsid w:val="00190040"/>
    <w:rsid w:val="001968BE"/>
    <w:rsid w:val="001A30DC"/>
    <w:rsid w:val="001A7970"/>
    <w:rsid w:val="001C60E5"/>
    <w:rsid w:val="001C65A5"/>
    <w:rsid w:val="001D03F1"/>
    <w:rsid w:val="001D5BCE"/>
    <w:rsid w:val="001E0554"/>
    <w:rsid w:val="001E28D0"/>
    <w:rsid w:val="001E4902"/>
    <w:rsid w:val="002013F9"/>
    <w:rsid w:val="002049CF"/>
    <w:rsid w:val="002052FB"/>
    <w:rsid w:val="00205D35"/>
    <w:rsid w:val="00211E5F"/>
    <w:rsid w:val="0021257F"/>
    <w:rsid w:val="002254DF"/>
    <w:rsid w:val="00225E88"/>
    <w:rsid w:val="00226B2C"/>
    <w:rsid w:val="00231B42"/>
    <w:rsid w:val="00237B2D"/>
    <w:rsid w:val="00256884"/>
    <w:rsid w:val="0026148E"/>
    <w:rsid w:val="00265993"/>
    <w:rsid w:val="002700F7"/>
    <w:rsid w:val="00285CBD"/>
    <w:rsid w:val="00297490"/>
    <w:rsid w:val="002A0643"/>
    <w:rsid w:val="002B5B7F"/>
    <w:rsid w:val="002B670F"/>
    <w:rsid w:val="002C1090"/>
    <w:rsid w:val="002D7E8B"/>
    <w:rsid w:val="002E28B2"/>
    <w:rsid w:val="002F2CA3"/>
    <w:rsid w:val="002F4F3F"/>
    <w:rsid w:val="0030340D"/>
    <w:rsid w:val="003042F9"/>
    <w:rsid w:val="00307168"/>
    <w:rsid w:val="00307597"/>
    <w:rsid w:val="003154B7"/>
    <w:rsid w:val="00324EFC"/>
    <w:rsid w:val="00335580"/>
    <w:rsid w:val="00341BB3"/>
    <w:rsid w:val="003430E4"/>
    <w:rsid w:val="00345291"/>
    <w:rsid w:val="00354E3B"/>
    <w:rsid w:val="0036390A"/>
    <w:rsid w:val="003640D2"/>
    <w:rsid w:val="00370AF4"/>
    <w:rsid w:val="003738DA"/>
    <w:rsid w:val="00383C48"/>
    <w:rsid w:val="003840A3"/>
    <w:rsid w:val="00386182"/>
    <w:rsid w:val="003970EC"/>
    <w:rsid w:val="003B3135"/>
    <w:rsid w:val="003B7558"/>
    <w:rsid w:val="003C13F4"/>
    <w:rsid w:val="003D34EF"/>
    <w:rsid w:val="003D702D"/>
    <w:rsid w:val="003F2B41"/>
    <w:rsid w:val="003F4A35"/>
    <w:rsid w:val="003F6FD7"/>
    <w:rsid w:val="00400FA4"/>
    <w:rsid w:val="0040354E"/>
    <w:rsid w:val="0040357B"/>
    <w:rsid w:val="00415718"/>
    <w:rsid w:val="00427E83"/>
    <w:rsid w:val="004343E4"/>
    <w:rsid w:val="0044159D"/>
    <w:rsid w:val="00443A72"/>
    <w:rsid w:val="004472B1"/>
    <w:rsid w:val="00454BF7"/>
    <w:rsid w:val="00460DA5"/>
    <w:rsid w:val="00464ED0"/>
    <w:rsid w:val="00470A3A"/>
    <w:rsid w:val="0048124B"/>
    <w:rsid w:val="004836AB"/>
    <w:rsid w:val="00487180"/>
    <w:rsid w:val="004873DE"/>
    <w:rsid w:val="0049458D"/>
    <w:rsid w:val="004B4993"/>
    <w:rsid w:val="004C0F63"/>
    <w:rsid w:val="004D1DF3"/>
    <w:rsid w:val="004E1F91"/>
    <w:rsid w:val="004E2BB9"/>
    <w:rsid w:val="004E3183"/>
    <w:rsid w:val="004E38F8"/>
    <w:rsid w:val="004E39FB"/>
    <w:rsid w:val="004F52CA"/>
    <w:rsid w:val="0050306A"/>
    <w:rsid w:val="00503088"/>
    <w:rsid w:val="005079FC"/>
    <w:rsid w:val="0052273F"/>
    <w:rsid w:val="00522E7A"/>
    <w:rsid w:val="00543444"/>
    <w:rsid w:val="00543F51"/>
    <w:rsid w:val="005519B8"/>
    <w:rsid w:val="00570824"/>
    <w:rsid w:val="00570D80"/>
    <w:rsid w:val="005730A0"/>
    <w:rsid w:val="00585843"/>
    <w:rsid w:val="0059148C"/>
    <w:rsid w:val="0059362A"/>
    <w:rsid w:val="0059534E"/>
    <w:rsid w:val="005A19F4"/>
    <w:rsid w:val="005A76AC"/>
    <w:rsid w:val="005B1BAA"/>
    <w:rsid w:val="005B1E6B"/>
    <w:rsid w:val="005B1E76"/>
    <w:rsid w:val="005B5186"/>
    <w:rsid w:val="005B7365"/>
    <w:rsid w:val="005C5C2B"/>
    <w:rsid w:val="005D2682"/>
    <w:rsid w:val="005D585F"/>
    <w:rsid w:val="005D60C0"/>
    <w:rsid w:val="005D79D5"/>
    <w:rsid w:val="005D7B6E"/>
    <w:rsid w:val="005E24E1"/>
    <w:rsid w:val="005F030F"/>
    <w:rsid w:val="0060356B"/>
    <w:rsid w:val="00605812"/>
    <w:rsid w:val="00626DD9"/>
    <w:rsid w:val="0063310A"/>
    <w:rsid w:val="00640EA6"/>
    <w:rsid w:val="00641078"/>
    <w:rsid w:val="00643828"/>
    <w:rsid w:val="00645AA6"/>
    <w:rsid w:val="006509C3"/>
    <w:rsid w:val="00652404"/>
    <w:rsid w:val="00653CCC"/>
    <w:rsid w:val="006557F7"/>
    <w:rsid w:val="00667998"/>
    <w:rsid w:val="006706AC"/>
    <w:rsid w:val="00674A7A"/>
    <w:rsid w:val="0068213E"/>
    <w:rsid w:val="006867D0"/>
    <w:rsid w:val="0068713A"/>
    <w:rsid w:val="006A473A"/>
    <w:rsid w:val="006B461C"/>
    <w:rsid w:val="006B7C64"/>
    <w:rsid w:val="006C06D4"/>
    <w:rsid w:val="006C3A11"/>
    <w:rsid w:val="006C3A3F"/>
    <w:rsid w:val="006C689B"/>
    <w:rsid w:val="006C7658"/>
    <w:rsid w:val="006E1753"/>
    <w:rsid w:val="006E326A"/>
    <w:rsid w:val="006F4E9A"/>
    <w:rsid w:val="006F5CAC"/>
    <w:rsid w:val="006F7355"/>
    <w:rsid w:val="006F75E8"/>
    <w:rsid w:val="00700DDD"/>
    <w:rsid w:val="00701AB5"/>
    <w:rsid w:val="00704A25"/>
    <w:rsid w:val="00710E19"/>
    <w:rsid w:val="00711BAE"/>
    <w:rsid w:val="007160C7"/>
    <w:rsid w:val="00717192"/>
    <w:rsid w:val="007246C9"/>
    <w:rsid w:val="00727B37"/>
    <w:rsid w:val="00730F21"/>
    <w:rsid w:val="007322A6"/>
    <w:rsid w:val="0073286B"/>
    <w:rsid w:val="00735290"/>
    <w:rsid w:val="00740CFB"/>
    <w:rsid w:val="007451DD"/>
    <w:rsid w:val="0074666F"/>
    <w:rsid w:val="00753199"/>
    <w:rsid w:val="007540B9"/>
    <w:rsid w:val="00761D82"/>
    <w:rsid w:val="00761FC4"/>
    <w:rsid w:val="00764689"/>
    <w:rsid w:val="00766282"/>
    <w:rsid w:val="0078000D"/>
    <w:rsid w:val="00780C00"/>
    <w:rsid w:val="00784438"/>
    <w:rsid w:val="007853A9"/>
    <w:rsid w:val="0079045A"/>
    <w:rsid w:val="00790C0E"/>
    <w:rsid w:val="00794F29"/>
    <w:rsid w:val="0079652F"/>
    <w:rsid w:val="007A3C6C"/>
    <w:rsid w:val="007A478D"/>
    <w:rsid w:val="007A4D03"/>
    <w:rsid w:val="007A5BA1"/>
    <w:rsid w:val="007A5E79"/>
    <w:rsid w:val="007B3A3E"/>
    <w:rsid w:val="007B778D"/>
    <w:rsid w:val="007C20F0"/>
    <w:rsid w:val="007D1443"/>
    <w:rsid w:val="007D22E7"/>
    <w:rsid w:val="007E1E04"/>
    <w:rsid w:val="007E48FE"/>
    <w:rsid w:val="007E6CAE"/>
    <w:rsid w:val="00800508"/>
    <w:rsid w:val="00800822"/>
    <w:rsid w:val="0081514F"/>
    <w:rsid w:val="00815754"/>
    <w:rsid w:val="00817F47"/>
    <w:rsid w:val="00820123"/>
    <w:rsid w:val="00826BB1"/>
    <w:rsid w:val="00827C94"/>
    <w:rsid w:val="00831702"/>
    <w:rsid w:val="00835305"/>
    <w:rsid w:val="00837BFE"/>
    <w:rsid w:val="00837E81"/>
    <w:rsid w:val="00845D66"/>
    <w:rsid w:val="00846267"/>
    <w:rsid w:val="00847812"/>
    <w:rsid w:val="00851A30"/>
    <w:rsid w:val="00862ED9"/>
    <w:rsid w:val="00863D5C"/>
    <w:rsid w:val="008645C8"/>
    <w:rsid w:val="00870E5C"/>
    <w:rsid w:val="008711B2"/>
    <w:rsid w:val="00874394"/>
    <w:rsid w:val="008772D6"/>
    <w:rsid w:val="00883762"/>
    <w:rsid w:val="008925EE"/>
    <w:rsid w:val="00893A1B"/>
    <w:rsid w:val="0089741C"/>
    <w:rsid w:val="008A54D4"/>
    <w:rsid w:val="008A7D23"/>
    <w:rsid w:val="008B1478"/>
    <w:rsid w:val="008B231D"/>
    <w:rsid w:val="008C06BA"/>
    <w:rsid w:val="008D16B4"/>
    <w:rsid w:val="008D4C74"/>
    <w:rsid w:val="008D6F24"/>
    <w:rsid w:val="00903791"/>
    <w:rsid w:val="00906647"/>
    <w:rsid w:val="00907526"/>
    <w:rsid w:val="009219DA"/>
    <w:rsid w:val="00922D3A"/>
    <w:rsid w:val="00927DCF"/>
    <w:rsid w:val="009326E4"/>
    <w:rsid w:val="0094082C"/>
    <w:rsid w:val="0094230E"/>
    <w:rsid w:val="00942332"/>
    <w:rsid w:val="00942876"/>
    <w:rsid w:val="009431AA"/>
    <w:rsid w:val="00943E8D"/>
    <w:rsid w:val="00947EAF"/>
    <w:rsid w:val="00960640"/>
    <w:rsid w:val="00961690"/>
    <w:rsid w:val="00962CEF"/>
    <w:rsid w:val="00974375"/>
    <w:rsid w:val="00995411"/>
    <w:rsid w:val="009A0924"/>
    <w:rsid w:val="009B2D29"/>
    <w:rsid w:val="009B2E19"/>
    <w:rsid w:val="009C507D"/>
    <w:rsid w:val="009C5535"/>
    <w:rsid w:val="009D558D"/>
    <w:rsid w:val="009F011B"/>
    <w:rsid w:val="009F14D1"/>
    <w:rsid w:val="009F1F48"/>
    <w:rsid w:val="009F585F"/>
    <w:rsid w:val="00A047FD"/>
    <w:rsid w:val="00A058DA"/>
    <w:rsid w:val="00A064B0"/>
    <w:rsid w:val="00A1649A"/>
    <w:rsid w:val="00A1789B"/>
    <w:rsid w:val="00A22BF5"/>
    <w:rsid w:val="00A35D95"/>
    <w:rsid w:val="00A42048"/>
    <w:rsid w:val="00A4230E"/>
    <w:rsid w:val="00A4460F"/>
    <w:rsid w:val="00A468F9"/>
    <w:rsid w:val="00A47E4E"/>
    <w:rsid w:val="00A645D4"/>
    <w:rsid w:val="00A65081"/>
    <w:rsid w:val="00A7265A"/>
    <w:rsid w:val="00A760C8"/>
    <w:rsid w:val="00A762C1"/>
    <w:rsid w:val="00A85C7A"/>
    <w:rsid w:val="00A86B21"/>
    <w:rsid w:val="00A9744F"/>
    <w:rsid w:val="00A97EBF"/>
    <w:rsid w:val="00AA634D"/>
    <w:rsid w:val="00AB5E69"/>
    <w:rsid w:val="00AC0E18"/>
    <w:rsid w:val="00AC10E6"/>
    <w:rsid w:val="00AC2217"/>
    <w:rsid w:val="00AC2F21"/>
    <w:rsid w:val="00AC510F"/>
    <w:rsid w:val="00AC6133"/>
    <w:rsid w:val="00AC7891"/>
    <w:rsid w:val="00AD158D"/>
    <w:rsid w:val="00AD2A82"/>
    <w:rsid w:val="00AD79F3"/>
    <w:rsid w:val="00AE1010"/>
    <w:rsid w:val="00AE35D3"/>
    <w:rsid w:val="00AE4C27"/>
    <w:rsid w:val="00AF4C30"/>
    <w:rsid w:val="00AF6485"/>
    <w:rsid w:val="00B117C2"/>
    <w:rsid w:val="00B17179"/>
    <w:rsid w:val="00B2141E"/>
    <w:rsid w:val="00B21781"/>
    <w:rsid w:val="00B27FF1"/>
    <w:rsid w:val="00B5463F"/>
    <w:rsid w:val="00B57E53"/>
    <w:rsid w:val="00B6248C"/>
    <w:rsid w:val="00B649F8"/>
    <w:rsid w:val="00B673CF"/>
    <w:rsid w:val="00B73B2F"/>
    <w:rsid w:val="00B76658"/>
    <w:rsid w:val="00B917F0"/>
    <w:rsid w:val="00B94441"/>
    <w:rsid w:val="00B94A4B"/>
    <w:rsid w:val="00BC1368"/>
    <w:rsid w:val="00BC5D13"/>
    <w:rsid w:val="00BD0516"/>
    <w:rsid w:val="00BD3F7C"/>
    <w:rsid w:val="00BE0D6D"/>
    <w:rsid w:val="00BE49C6"/>
    <w:rsid w:val="00BE51DE"/>
    <w:rsid w:val="00BE720E"/>
    <w:rsid w:val="00BF6D84"/>
    <w:rsid w:val="00C0568B"/>
    <w:rsid w:val="00C10C96"/>
    <w:rsid w:val="00C13068"/>
    <w:rsid w:val="00C14352"/>
    <w:rsid w:val="00C1571A"/>
    <w:rsid w:val="00C243B9"/>
    <w:rsid w:val="00C255A2"/>
    <w:rsid w:val="00C25B46"/>
    <w:rsid w:val="00C468DB"/>
    <w:rsid w:val="00C47F08"/>
    <w:rsid w:val="00C63F4E"/>
    <w:rsid w:val="00C7153F"/>
    <w:rsid w:val="00C733C7"/>
    <w:rsid w:val="00C804EC"/>
    <w:rsid w:val="00C87043"/>
    <w:rsid w:val="00C87B46"/>
    <w:rsid w:val="00C9191F"/>
    <w:rsid w:val="00C968EF"/>
    <w:rsid w:val="00CA08D1"/>
    <w:rsid w:val="00CA4EAF"/>
    <w:rsid w:val="00CA59D2"/>
    <w:rsid w:val="00CB4A5F"/>
    <w:rsid w:val="00CB7208"/>
    <w:rsid w:val="00CD34E5"/>
    <w:rsid w:val="00CE3F95"/>
    <w:rsid w:val="00CF1E52"/>
    <w:rsid w:val="00CF2DA2"/>
    <w:rsid w:val="00CF39C0"/>
    <w:rsid w:val="00D021A9"/>
    <w:rsid w:val="00D03C07"/>
    <w:rsid w:val="00D110A6"/>
    <w:rsid w:val="00D1604A"/>
    <w:rsid w:val="00D21D49"/>
    <w:rsid w:val="00D2236C"/>
    <w:rsid w:val="00D3062C"/>
    <w:rsid w:val="00D3081C"/>
    <w:rsid w:val="00D311D3"/>
    <w:rsid w:val="00D32EC5"/>
    <w:rsid w:val="00D342AF"/>
    <w:rsid w:val="00D37FB9"/>
    <w:rsid w:val="00D401F3"/>
    <w:rsid w:val="00D50500"/>
    <w:rsid w:val="00D57E1C"/>
    <w:rsid w:val="00D72E04"/>
    <w:rsid w:val="00D74E19"/>
    <w:rsid w:val="00D82FEC"/>
    <w:rsid w:val="00D838BC"/>
    <w:rsid w:val="00D93B26"/>
    <w:rsid w:val="00D94306"/>
    <w:rsid w:val="00D95134"/>
    <w:rsid w:val="00D97315"/>
    <w:rsid w:val="00D97DAE"/>
    <w:rsid w:val="00DA091A"/>
    <w:rsid w:val="00DA131F"/>
    <w:rsid w:val="00DA1612"/>
    <w:rsid w:val="00DA5E4B"/>
    <w:rsid w:val="00DB3808"/>
    <w:rsid w:val="00DD519E"/>
    <w:rsid w:val="00DE0B8D"/>
    <w:rsid w:val="00DE2B3D"/>
    <w:rsid w:val="00DE424C"/>
    <w:rsid w:val="00DE4E4E"/>
    <w:rsid w:val="00DE6BA5"/>
    <w:rsid w:val="00DE7779"/>
    <w:rsid w:val="00DF2355"/>
    <w:rsid w:val="00E00544"/>
    <w:rsid w:val="00E00B64"/>
    <w:rsid w:val="00E01891"/>
    <w:rsid w:val="00E11814"/>
    <w:rsid w:val="00E17641"/>
    <w:rsid w:val="00E17BD6"/>
    <w:rsid w:val="00E25BBC"/>
    <w:rsid w:val="00E300A4"/>
    <w:rsid w:val="00E327FA"/>
    <w:rsid w:val="00E33423"/>
    <w:rsid w:val="00E35345"/>
    <w:rsid w:val="00E52E4B"/>
    <w:rsid w:val="00E53781"/>
    <w:rsid w:val="00E552F6"/>
    <w:rsid w:val="00E5718D"/>
    <w:rsid w:val="00E676AF"/>
    <w:rsid w:val="00E80674"/>
    <w:rsid w:val="00EB59A0"/>
    <w:rsid w:val="00EC491C"/>
    <w:rsid w:val="00EC4E47"/>
    <w:rsid w:val="00EC6C88"/>
    <w:rsid w:val="00EC7C1C"/>
    <w:rsid w:val="00ED19F9"/>
    <w:rsid w:val="00ED3F38"/>
    <w:rsid w:val="00ED5898"/>
    <w:rsid w:val="00ED65F5"/>
    <w:rsid w:val="00EE0738"/>
    <w:rsid w:val="00EE580A"/>
    <w:rsid w:val="00EF3024"/>
    <w:rsid w:val="00EF3159"/>
    <w:rsid w:val="00EF5AFB"/>
    <w:rsid w:val="00F004AE"/>
    <w:rsid w:val="00F0734E"/>
    <w:rsid w:val="00F1363D"/>
    <w:rsid w:val="00F20729"/>
    <w:rsid w:val="00F36F0A"/>
    <w:rsid w:val="00F44E89"/>
    <w:rsid w:val="00F4765B"/>
    <w:rsid w:val="00F512FC"/>
    <w:rsid w:val="00F52929"/>
    <w:rsid w:val="00F546C1"/>
    <w:rsid w:val="00F55E27"/>
    <w:rsid w:val="00F67C4C"/>
    <w:rsid w:val="00F7673B"/>
    <w:rsid w:val="00F826C7"/>
    <w:rsid w:val="00F879C0"/>
    <w:rsid w:val="00FA1F55"/>
    <w:rsid w:val="00FB32C4"/>
    <w:rsid w:val="00FB39E6"/>
    <w:rsid w:val="00FB3C43"/>
    <w:rsid w:val="00FC029E"/>
    <w:rsid w:val="00FC152E"/>
    <w:rsid w:val="00FC5B19"/>
    <w:rsid w:val="00FC69DD"/>
    <w:rsid w:val="00FD2AC9"/>
    <w:rsid w:val="00FE0365"/>
    <w:rsid w:val="00FE29B1"/>
    <w:rsid w:val="00FE40F5"/>
    <w:rsid w:val="00FE54EA"/>
    <w:rsid w:val="00FE6D13"/>
    <w:rsid w:val="00FF3D5D"/>
    <w:rsid w:val="00FF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0C403F-C7DE-4406-937F-517EAF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alloon Text"/>
    <w:basedOn w:val="a"/>
    <w:link w:val="a4"/>
    <w:semiHidden/>
    <w:rsid w:val="00370AF4"/>
    <w:rPr>
      <w:rFonts w:ascii="Arial" w:hAnsi="Arial"/>
      <w:sz w:val="18"/>
      <w:szCs w:val="18"/>
      <w:lang w:val="x-none" w:eastAsia="x-none"/>
    </w:rPr>
  </w:style>
  <w:style w:type="paragraph" w:styleId="a5">
    <w:name w:val="header"/>
    <w:basedOn w:val="a"/>
    <w:link w:val="a6"/>
    <w:rsid w:val="007A5E79"/>
    <w:pPr>
      <w:tabs>
        <w:tab w:val="center" w:pos="4153"/>
        <w:tab w:val="right" w:pos="8306"/>
      </w:tabs>
      <w:snapToGrid w:val="0"/>
    </w:pPr>
    <w:rPr>
      <w:sz w:val="20"/>
      <w:szCs w:val="20"/>
      <w:lang w:val="x-none" w:eastAsia="x-none"/>
    </w:rPr>
  </w:style>
  <w:style w:type="character" w:customStyle="1" w:styleId="a6">
    <w:name w:val="頁首 字元"/>
    <w:link w:val="a5"/>
    <w:rsid w:val="007A5E79"/>
    <w:rPr>
      <w:kern w:val="2"/>
    </w:rPr>
  </w:style>
  <w:style w:type="paragraph" w:styleId="a7">
    <w:name w:val="footer"/>
    <w:basedOn w:val="a"/>
    <w:link w:val="a8"/>
    <w:rsid w:val="007A5E79"/>
    <w:pPr>
      <w:tabs>
        <w:tab w:val="center" w:pos="4153"/>
        <w:tab w:val="right" w:pos="8306"/>
      </w:tabs>
      <w:snapToGrid w:val="0"/>
    </w:pPr>
    <w:rPr>
      <w:sz w:val="20"/>
      <w:szCs w:val="20"/>
      <w:lang w:val="x-none" w:eastAsia="x-none"/>
    </w:rPr>
  </w:style>
  <w:style w:type="character" w:customStyle="1" w:styleId="a8">
    <w:name w:val="頁尾 字元"/>
    <w:link w:val="a7"/>
    <w:rsid w:val="007A5E79"/>
    <w:rPr>
      <w:kern w:val="2"/>
    </w:rPr>
  </w:style>
  <w:style w:type="character" w:customStyle="1" w:styleId="a4">
    <w:name w:val="註解方塊文字 字元"/>
    <w:link w:val="a3"/>
    <w:semiHidden/>
    <w:rsid w:val="00570D80"/>
    <w:rPr>
      <w:rFonts w:ascii="Arial" w:hAnsi="Arial"/>
      <w:kern w:val="2"/>
      <w:sz w:val="18"/>
      <w:szCs w:val="18"/>
    </w:rPr>
  </w:style>
  <w:style w:type="character" w:styleId="a9">
    <w:name w:val="Hyperlink"/>
    <w:uiPriority w:val="99"/>
    <w:unhideWhenUsed/>
    <w:rsid w:val="00570D80"/>
    <w:rPr>
      <w:color w:val="0000FF"/>
      <w:u w:val="single"/>
    </w:rPr>
  </w:style>
  <w:style w:type="character" w:styleId="aa">
    <w:name w:val="FollowedHyperlink"/>
    <w:uiPriority w:val="99"/>
    <w:unhideWhenUsed/>
    <w:rsid w:val="00570D80"/>
    <w:rPr>
      <w:color w:val="800080"/>
      <w:u w:val="single"/>
    </w:rPr>
  </w:style>
  <w:style w:type="paragraph" w:customStyle="1" w:styleId="font5">
    <w:name w:val="font5"/>
    <w:basedOn w:val="a"/>
    <w:rsid w:val="00570D80"/>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66">
    <w:name w:val="xl66"/>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67">
    <w:name w:val="xl67"/>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8">
    <w:name w:val="xl68"/>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69">
    <w:name w:val="xl69"/>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b/>
      <w:bCs/>
      <w:kern w:val="0"/>
    </w:rPr>
  </w:style>
  <w:style w:type="paragraph" w:customStyle="1" w:styleId="xl70">
    <w:name w:val="xl70"/>
    <w:basedOn w:val="a"/>
    <w:rsid w:val="00570D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1">
    <w:name w:val="xl71"/>
    <w:basedOn w:val="a"/>
    <w:rsid w:val="00570D80"/>
    <w:pPr>
      <w:widowControl/>
      <w:spacing w:before="100" w:beforeAutospacing="1" w:after="100" w:afterAutospacing="1"/>
      <w:jc w:val="center"/>
      <w:textAlignment w:val="center"/>
    </w:pPr>
    <w:rPr>
      <w:rFonts w:ascii="標楷體" w:eastAsia="標楷體" w:hAnsi="標楷體" w:cs="新細明體"/>
      <w:kern w:val="0"/>
      <w:sz w:val="48"/>
      <w:szCs w:val="48"/>
    </w:rPr>
  </w:style>
  <w:style w:type="paragraph" w:customStyle="1" w:styleId="xl72">
    <w:name w:val="xl72"/>
    <w:basedOn w:val="a"/>
    <w:rsid w:val="00570D80"/>
    <w:pPr>
      <w:widowControl/>
      <w:spacing w:before="100" w:beforeAutospacing="1" w:after="100" w:afterAutospacing="1"/>
      <w:jc w:val="center"/>
      <w:textAlignment w:val="center"/>
    </w:pPr>
    <w:rPr>
      <w:rFonts w:ascii="標楷體" w:eastAsia="標楷體" w:hAnsi="標楷體" w:cs="新細明體"/>
      <w:color w:val="000000"/>
      <w:kern w:val="0"/>
      <w:sz w:val="48"/>
      <w:szCs w:val="48"/>
    </w:rPr>
  </w:style>
  <w:style w:type="paragraph" w:customStyle="1" w:styleId="xl73">
    <w:name w:val="xl73"/>
    <w:basedOn w:val="a"/>
    <w:rsid w:val="00570D80"/>
    <w:pPr>
      <w:widowControl/>
      <w:spacing w:before="100" w:beforeAutospacing="1" w:after="100" w:afterAutospacing="1"/>
      <w:textAlignment w:val="center"/>
    </w:pPr>
    <w:rPr>
      <w:rFonts w:ascii="標楷體" w:eastAsia="標楷體" w:hAnsi="標楷體" w:cs="新細明體"/>
      <w:color w:val="000000"/>
      <w:kern w:val="0"/>
      <w:sz w:val="48"/>
      <w:szCs w:val="48"/>
    </w:rPr>
  </w:style>
  <w:style w:type="paragraph" w:customStyle="1" w:styleId="xl74">
    <w:name w:val="xl74"/>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5">
    <w:name w:val="xl75"/>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6">
    <w:name w:val="xl76"/>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7">
    <w:name w:val="xl77"/>
    <w:basedOn w:val="a"/>
    <w:rsid w:val="00570D80"/>
    <w:pPr>
      <w:widowControl/>
      <w:spacing w:before="100" w:beforeAutospacing="1" w:after="100" w:afterAutospacing="1"/>
      <w:textAlignment w:val="center"/>
    </w:pPr>
    <w:rPr>
      <w:rFonts w:ascii="標楷體" w:eastAsia="標楷體" w:hAnsi="標楷體" w:cs="新細明體"/>
      <w:kern w:val="0"/>
      <w:sz w:val="48"/>
      <w:szCs w:val="48"/>
    </w:rPr>
  </w:style>
  <w:style w:type="paragraph" w:customStyle="1" w:styleId="xl78">
    <w:name w:val="xl78"/>
    <w:basedOn w:val="a"/>
    <w:rsid w:val="00570D80"/>
    <w:pPr>
      <w:widowControl/>
      <w:spacing w:before="100" w:beforeAutospacing="1" w:after="100" w:afterAutospacing="1"/>
      <w:textAlignment w:val="center"/>
    </w:pPr>
    <w:rPr>
      <w:rFonts w:ascii="標楷體" w:eastAsia="標楷體" w:hAnsi="標楷體" w:cs="新細明體"/>
      <w:color w:val="000000"/>
      <w:kern w:val="0"/>
      <w:sz w:val="48"/>
      <w:szCs w:val="48"/>
    </w:rPr>
  </w:style>
  <w:style w:type="paragraph" w:customStyle="1" w:styleId="xl79">
    <w:name w:val="xl79"/>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80">
    <w:name w:val="xl80"/>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81">
    <w:name w:val="xl81"/>
    <w:basedOn w:val="a"/>
    <w:rsid w:val="00570D80"/>
    <w:pPr>
      <w:widowControl/>
      <w:spacing w:before="100" w:beforeAutospacing="1" w:after="100" w:afterAutospacing="1"/>
      <w:textAlignment w:val="center"/>
    </w:pPr>
    <w:rPr>
      <w:rFonts w:ascii="標楷體" w:eastAsia="標楷體" w:hAnsi="標楷體" w:cs="新細明體"/>
      <w:kern w:val="0"/>
      <w:sz w:val="48"/>
      <w:szCs w:val="48"/>
    </w:rPr>
  </w:style>
  <w:style w:type="paragraph" w:customStyle="1" w:styleId="xl82">
    <w:name w:val="xl82"/>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rPr>
  </w:style>
  <w:style w:type="paragraph" w:customStyle="1" w:styleId="xl83">
    <w:name w:val="xl83"/>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b/>
      <w:bCs/>
      <w:kern w:val="0"/>
    </w:rPr>
  </w:style>
  <w:style w:type="paragraph" w:customStyle="1" w:styleId="xl84">
    <w:name w:val="xl84"/>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rPr>
  </w:style>
  <w:style w:type="paragraph" w:customStyle="1" w:styleId="xl85">
    <w:name w:val="xl85"/>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6">
    <w:name w:val="xl86"/>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標楷體" w:eastAsia="標楷體" w:hAnsi="標楷體" w:cs="新細明體"/>
      <w:kern w:val="0"/>
    </w:rPr>
  </w:style>
  <w:style w:type="paragraph" w:customStyle="1" w:styleId="xl87">
    <w:name w:val="xl87"/>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標楷體" w:eastAsia="標楷體" w:hAnsi="標楷體" w:cs="新細明體"/>
      <w:kern w:val="0"/>
    </w:rPr>
  </w:style>
  <w:style w:type="paragraph" w:customStyle="1" w:styleId="xl88">
    <w:name w:val="xl88"/>
    <w:basedOn w:val="a"/>
    <w:rsid w:val="00570D8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9">
    <w:name w:val="xl89"/>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90">
    <w:name w:val="xl90"/>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91">
    <w:name w:val="xl91"/>
    <w:basedOn w:val="a"/>
    <w:rsid w:val="00570D80"/>
    <w:pPr>
      <w:widowControl/>
      <w:pBdr>
        <w:top w:val="single" w:sz="8" w:space="0" w:color="auto"/>
        <w:bottom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92">
    <w:name w:val="xl92"/>
    <w:basedOn w:val="a"/>
    <w:rsid w:val="00570D8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93">
    <w:name w:val="xl93"/>
    <w:basedOn w:val="a"/>
    <w:rsid w:val="00570D80"/>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8"/>
      <w:szCs w:val="48"/>
    </w:rPr>
  </w:style>
  <w:style w:type="paragraph" w:styleId="Web">
    <w:name w:val="Normal (Web)"/>
    <w:basedOn w:val="a"/>
    <w:uiPriority w:val="99"/>
    <w:unhideWhenUsed/>
    <w:rsid w:val="005A76A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985">
      <w:bodyDiv w:val="1"/>
      <w:marLeft w:val="0"/>
      <w:marRight w:val="0"/>
      <w:marTop w:val="0"/>
      <w:marBottom w:val="0"/>
      <w:divBdr>
        <w:top w:val="none" w:sz="0" w:space="0" w:color="auto"/>
        <w:left w:val="none" w:sz="0" w:space="0" w:color="auto"/>
        <w:bottom w:val="none" w:sz="0" w:space="0" w:color="auto"/>
        <w:right w:val="none" w:sz="0" w:space="0" w:color="auto"/>
      </w:divBdr>
    </w:div>
    <w:div w:id="281885338">
      <w:bodyDiv w:val="1"/>
      <w:marLeft w:val="0"/>
      <w:marRight w:val="0"/>
      <w:marTop w:val="0"/>
      <w:marBottom w:val="0"/>
      <w:divBdr>
        <w:top w:val="none" w:sz="0" w:space="0" w:color="auto"/>
        <w:left w:val="none" w:sz="0" w:space="0" w:color="auto"/>
        <w:bottom w:val="none" w:sz="0" w:space="0" w:color="auto"/>
        <w:right w:val="none" w:sz="0" w:space="0" w:color="auto"/>
      </w:divBdr>
    </w:div>
    <w:div w:id="379324047">
      <w:bodyDiv w:val="1"/>
      <w:marLeft w:val="0"/>
      <w:marRight w:val="0"/>
      <w:marTop w:val="0"/>
      <w:marBottom w:val="0"/>
      <w:divBdr>
        <w:top w:val="none" w:sz="0" w:space="0" w:color="auto"/>
        <w:left w:val="none" w:sz="0" w:space="0" w:color="auto"/>
        <w:bottom w:val="none" w:sz="0" w:space="0" w:color="auto"/>
        <w:right w:val="none" w:sz="0" w:space="0" w:color="auto"/>
      </w:divBdr>
    </w:div>
    <w:div w:id="381560327">
      <w:bodyDiv w:val="1"/>
      <w:marLeft w:val="0"/>
      <w:marRight w:val="0"/>
      <w:marTop w:val="0"/>
      <w:marBottom w:val="0"/>
      <w:divBdr>
        <w:top w:val="none" w:sz="0" w:space="0" w:color="auto"/>
        <w:left w:val="none" w:sz="0" w:space="0" w:color="auto"/>
        <w:bottom w:val="none" w:sz="0" w:space="0" w:color="auto"/>
        <w:right w:val="none" w:sz="0" w:space="0" w:color="auto"/>
      </w:divBdr>
    </w:div>
    <w:div w:id="435905101">
      <w:bodyDiv w:val="1"/>
      <w:marLeft w:val="0"/>
      <w:marRight w:val="0"/>
      <w:marTop w:val="0"/>
      <w:marBottom w:val="0"/>
      <w:divBdr>
        <w:top w:val="none" w:sz="0" w:space="0" w:color="auto"/>
        <w:left w:val="none" w:sz="0" w:space="0" w:color="auto"/>
        <w:bottom w:val="none" w:sz="0" w:space="0" w:color="auto"/>
        <w:right w:val="none" w:sz="0" w:space="0" w:color="auto"/>
      </w:divBdr>
    </w:div>
    <w:div w:id="483201622">
      <w:bodyDiv w:val="1"/>
      <w:marLeft w:val="0"/>
      <w:marRight w:val="0"/>
      <w:marTop w:val="0"/>
      <w:marBottom w:val="0"/>
      <w:divBdr>
        <w:top w:val="none" w:sz="0" w:space="0" w:color="auto"/>
        <w:left w:val="none" w:sz="0" w:space="0" w:color="auto"/>
        <w:bottom w:val="none" w:sz="0" w:space="0" w:color="auto"/>
        <w:right w:val="none" w:sz="0" w:space="0" w:color="auto"/>
      </w:divBdr>
    </w:div>
    <w:div w:id="686098063">
      <w:bodyDiv w:val="1"/>
      <w:marLeft w:val="0"/>
      <w:marRight w:val="0"/>
      <w:marTop w:val="0"/>
      <w:marBottom w:val="0"/>
      <w:divBdr>
        <w:top w:val="none" w:sz="0" w:space="0" w:color="auto"/>
        <w:left w:val="none" w:sz="0" w:space="0" w:color="auto"/>
        <w:bottom w:val="none" w:sz="0" w:space="0" w:color="auto"/>
        <w:right w:val="none" w:sz="0" w:space="0" w:color="auto"/>
      </w:divBdr>
    </w:div>
    <w:div w:id="722674507">
      <w:bodyDiv w:val="1"/>
      <w:marLeft w:val="0"/>
      <w:marRight w:val="0"/>
      <w:marTop w:val="0"/>
      <w:marBottom w:val="0"/>
      <w:divBdr>
        <w:top w:val="none" w:sz="0" w:space="0" w:color="auto"/>
        <w:left w:val="none" w:sz="0" w:space="0" w:color="auto"/>
        <w:bottom w:val="none" w:sz="0" w:space="0" w:color="auto"/>
        <w:right w:val="none" w:sz="0" w:space="0" w:color="auto"/>
      </w:divBdr>
    </w:div>
    <w:div w:id="851382662">
      <w:bodyDiv w:val="1"/>
      <w:marLeft w:val="0"/>
      <w:marRight w:val="0"/>
      <w:marTop w:val="0"/>
      <w:marBottom w:val="0"/>
      <w:divBdr>
        <w:top w:val="none" w:sz="0" w:space="0" w:color="auto"/>
        <w:left w:val="none" w:sz="0" w:space="0" w:color="auto"/>
        <w:bottom w:val="none" w:sz="0" w:space="0" w:color="auto"/>
        <w:right w:val="none" w:sz="0" w:space="0" w:color="auto"/>
      </w:divBdr>
    </w:div>
    <w:div w:id="1000155635">
      <w:bodyDiv w:val="1"/>
      <w:marLeft w:val="0"/>
      <w:marRight w:val="0"/>
      <w:marTop w:val="0"/>
      <w:marBottom w:val="0"/>
      <w:divBdr>
        <w:top w:val="none" w:sz="0" w:space="0" w:color="auto"/>
        <w:left w:val="none" w:sz="0" w:space="0" w:color="auto"/>
        <w:bottom w:val="none" w:sz="0" w:space="0" w:color="auto"/>
        <w:right w:val="none" w:sz="0" w:space="0" w:color="auto"/>
      </w:divBdr>
    </w:div>
    <w:div w:id="1004436732">
      <w:bodyDiv w:val="1"/>
      <w:marLeft w:val="0"/>
      <w:marRight w:val="0"/>
      <w:marTop w:val="0"/>
      <w:marBottom w:val="0"/>
      <w:divBdr>
        <w:top w:val="none" w:sz="0" w:space="0" w:color="auto"/>
        <w:left w:val="none" w:sz="0" w:space="0" w:color="auto"/>
        <w:bottom w:val="none" w:sz="0" w:space="0" w:color="auto"/>
        <w:right w:val="none" w:sz="0" w:space="0" w:color="auto"/>
      </w:divBdr>
    </w:div>
    <w:div w:id="1017927621">
      <w:bodyDiv w:val="1"/>
      <w:marLeft w:val="0"/>
      <w:marRight w:val="0"/>
      <w:marTop w:val="0"/>
      <w:marBottom w:val="0"/>
      <w:divBdr>
        <w:top w:val="none" w:sz="0" w:space="0" w:color="auto"/>
        <w:left w:val="none" w:sz="0" w:space="0" w:color="auto"/>
        <w:bottom w:val="none" w:sz="0" w:space="0" w:color="auto"/>
        <w:right w:val="none" w:sz="0" w:space="0" w:color="auto"/>
      </w:divBdr>
    </w:div>
    <w:div w:id="1235161764">
      <w:bodyDiv w:val="1"/>
      <w:marLeft w:val="0"/>
      <w:marRight w:val="0"/>
      <w:marTop w:val="0"/>
      <w:marBottom w:val="0"/>
      <w:divBdr>
        <w:top w:val="none" w:sz="0" w:space="0" w:color="auto"/>
        <w:left w:val="none" w:sz="0" w:space="0" w:color="auto"/>
        <w:bottom w:val="none" w:sz="0" w:space="0" w:color="auto"/>
        <w:right w:val="none" w:sz="0" w:space="0" w:color="auto"/>
      </w:divBdr>
    </w:div>
    <w:div w:id="1315914936">
      <w:bodyDiv w:val="1"/>
      <w:marLeft w:val="0"/>
      <w:marRight w:val="0"/>
      <w:marTop w:val="0"/>
      <w:marBottom w:val="0"/>
      <w:divBdr>
        <w:top w:val="none" w:sz="0" w:space="0" w:color="auto"/>
        <w:left w:val="none" w:sz="0" w:space="0" w:color="auto"/>
        <w:bottom w:val="none" w:sz="0" w:space="0" w:color="auto"/>
        <w:right w:val="none" w:sz="0" w:space="0" w:color="auto"/>
      </w:divBdr>
    </w:div>
    <w:div w:id="1445732395">
      <w:bodyDiv w:val="1"/>
      <w:marLeft w:val="0"/>
      <w:marRight w:val="0"/>
      <w:marTop w:val="0"/>
      <w:marBottom w:val="0"/>
      <w:divBdr>
        <w:top w:val="none" w:sz="0" w:space="0" w:color="auto"/>
        <w:left w:val="none" w:sz="0" w:space="0" w:color="auto"/>
        <w:bottom w:val="none" w:sz="0" w:space="0" w:color="auto"/>
        <w:right w:val="none" w:sz="0" w:space="0" w:color="auto"/>
      </w:divBdr>
    </w:div>
    <w:div w:id="1703744802">
      <w:bodyDiv w:val="1"/>
      <w:marLeft w:val="0"/>
      <w:marRight w:val="0"/>
      <w:marTop w:val="0"/>
      <w:marBottom w:val="0"/>
      <w:divBdr>
        <w:top w:val="none" w:sz="0" w:space="0" w:color="auto"/>
        <w:left w:val="none" w:sz="0" w:space="0" w:color="auto"/>
        <w:bottom w:val="none" w:sz="0" w:space="0" w:color="auto"/>
        <w:right w:val="none" w:sz="0" w:space="0" w:color="auto"/>
      </w:divBdr>
    </w:div>
    <w:div w:id="1933467400">
      <w:bodyDiv w:val="1"/>
      <w:marLeft w:val="0"/>
      <w:marRight w:val="0"/>
      <w:marTop w:val="0"/>
      <w:marBottom w:val="0"/>
      <w:divBdr>
        <w:top w:val="none" w:sz="0" w:space="0" w:color="auto"/>
        <w:left w:val="none" w:sz="0" w:space="0" w:color="auto"/>
        <w:bottom w:val="none" w:sz="0" w:space="0" w:color="auto"/>
        <w:right w:val="none" w:sz="0" w:space="0" w:color="auto"/>
      </w:divBdr>
    </w:div>
    <w:div w:id="1997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5D82-8CB1-402F-A933-0B5420A3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1767</Characters>
  <Application>Microsoft Office Word</Application>
  <DocSecurity>0</DocSecurity>
  <Lines>14</Lines>
  <Paragraphs>4</Paragraphs>
  <ScaleCrop>false</ScaleCrop>
  <Company>PCC</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朱世軒</cp:lastModifiedBy>
  <cp:revision>10</cp:revision>
  <cp:lastPrinted>2020-10-29T05:43:00Z</cp:lastPrinted>
  <dcterms:created xsi:type="dcterms:W3CDTF">2021-11-05T01:40:00Z</dcterms:created>
  <dcterms:modified xsi:type="dcterms:W3CDTF">2022-05-04T02:21:00Z</dcterms:modified>
</cp:coreProperties>
</file>